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125" w:rsidRPr="00832A9A" w:rsidRDefault="006C7125" w:rsidP="00832A9A">
      <w:pPr>
        <w:jc w:val="center"/>
        <w:rPr>
          <w:rFonts w:ascii="Times New Roman" w:eastAsia="標楷體" w:hAnsi="Times New Roman"/>
          <w:sz w:val="28"/>
          <w:szCs w:val="28"/>
        </w:rPr>
      </w:pPr>
      <w:r w:rsidRPr="00832A9A">
        <w:rPr>
          <w:rFonts w:ascii="Times New Roman" w:eastAsia="標楷體" w:hAnsi="Times New Roman" w:hint="eastAsia"/>
          <w:sz w:val="28"/>
          <w:szCs w:val="28"/>
        </w:rPr>
        <w:t>輔仁大學電機工程學系專業課程核心能力達成指標自我評量表</w:t>
      </w:r>
    </w:p>
    <w:p w:rsidR="006C7125" w:rsidRPr="00832A9A" w:rsidRDefault="006C7125" w:rsidP="00832A9A">
      <w:pPr>
        <w:snapToGrid w:val="0"/>
        <w:rPr>
          <w:rFonts w:ascii="Times New Roman" w:eastAsia="標楷體" w:hAnsi="Times New Roman"/>
        </w:rPr>
      </w:pPr>
    </w:p>
    <w:p w:rsidR="006C7125" w:rsidRPr="00832A9A" w:rsidRDefault="006C7125" w:rsidP="00832A9A">
      <w:pPr>
        <w:snapToGrid w:val="0"/>
        <w:jc w:val="both"/>
        <w:rPr>
          <w:rFonts w:ascii="Times New Roman" w:eastAsia="標楷體" w:hAnsi="Times New Roman"/>
        </w:rPr>
      </w:pPr>
      <w:r w:rsidRPr="00832A9A">
        <w:rPr>
          <w:rFonts w:ascii="Times New Roman" w:eastAsia="標楷體" w:hAnsi="Times New Roman" w:hint="eastAsia"/>
        </w:rPr>
        <w:t>課程名稱</w:t>
      </w:r>
      <w:r w:rsidRPr="00832A9A">
        <w:rPr>
          <w:rFonts w:ascii="Times New Roman" w:eastAsia="標楷體" w:hAnsi="Times New Roman"/>
        </w:rPr>
        <w:t xml:space="preserve"> : </w:t>
      </w:r>
      <w:r>
        <w:rPr>
          <w:rFonts w:ascii="Times New Roman" w:eastAsia="標楷體" w:hAnsi="Times New Roman" w:hint="eastAsia"/>
        </w:rPr>
        <w:t>微積分</w:t>
      </w:r>
      <w:r>
        <w:rPr>
          <w:rFonts w:ascii="Times New Roman" w:eastAsia="標楷體" w:hAnsi="Times New Roman"/>
        </w:rPr>
        <w:t>(</w:t>
      </w:r>
      <w:r>
        <w:rPr>
          <w:rFonts w:ascii="Times New Roman" w:eastAsia="標楷體" w:hAnsi="Times New Roman" w:hint="eastAsia"/>
        </w:rPr>
        <w:t>一</w:t>
      </w:r>
      <w:r>
        <w:rPr>
          <w:rFonts w:ascii="Times New Roman" w:eastAsia="標楷體" w:hAnsi="Times New Roman"/>
        </w:rPr>
        <w:t xml:space="preserve">)                     </w:t>
      </w:r>
      <w:r w:rsidRPr="00832A9A">
        <w:rPr>
          <w:rFonts w:ascii="Times New Roman" w:eastAsia="標楷體" w:hAnsi="Times New Roman" w:hint="eastAsia"/>
        </w:rPr>
        <w:t>學分數</w:t>
      </w:r>
      <w:r w:rsidRPr="00832A9A">
        <w:rPr>
          <w:rFonts w:ascii="Times New Roman" w:eastAsia="標楷體" w:hAnsi="Times New Roman"/>
        </w:rPr>
        <w:t xml:space="preserve"> : </w:t>
      </w:r>
      <w:r w:rsidRPr="00832A9A">
        <w:rPr>
          <w:rFonts w:ascii="Times New Roman" w:eastAsia="標楷體" w:hAnsi="Times New Roman"/>
          <w:color w:val="0000FF"/>
        </w:rPr>
        <w:t>3</w:t>
      </w:r>
      <w:r>
        <w:rPr>
          <w:rFonts w:ascii="Times New Roman" w:eastAsia="標楷體" w:hAnsi="Times New Roman"/>
          <w:color w:val="0000FF"/>
        </w:rPr>
        <w:t xml:space="preserve">                </w:t>
      </w:r>
      <w:r w:rsidRPr="00832A9A">
        <w:rPr>
          <w:rFonts w:ascii="Times New Roman" w:eastAsia="標楷體" w:hAnsi="Times New Roman" w:hint="eastAsia"/>
        </w:rPr>
        <w:t>開課班級</w:t>
      </w:r>
      <w:r w:rsidRPr="00832A9A">
        <w:rPr>
          <w:rFonts w:ascii="Times New Roman" w:eastAsia="標楷體" w:hAnsi="Times New Roman"/>
        </w:rPr>
        <w:t xml:space="preserve"> : </w:t>
      </w:r>
      <w:r>
        <w:rPr>
          <w:rFonts w:ascii="Times New Roman" w:eastAsia="標楷體" w:hAnsi="Times New Roman" w:hint="eastAsia"/>
        </w:rPr>
        <w:t>電通一</w:t>
      </w:r>
    </w:p>
    <w:p w:rsidR="006C7125" w:rsidRPr="00832A9A" w:rsidRDefault="006C7125" w:rsidP="00832A9A">
      <w:pPr>
        <w:snapToGrid w:val="0"/>
        <w:jc w:val="both"/>
        <w:rPr>
          <w:rFonts w:ascii="Times New Roman" w:eastAsia="標楷體" w:hAnsi="Times New Roman"/>
        </w:rPr>
      </w:pPr>
    </w:p>
    <w:p w:rsidR="006C7125" w:rsidRPr="00832A9A" w:rsidRDefault="006C7125" w:rsidP="00832A9A">
      <w:pPr>
        <w:snapToGrid w:val="0"/>
        <w:rPr>
          <w:rFonts w:ascii="Times New Roman" w:eastAsia="標楷體" w:hAnsi="Times New Roman"/>
        </w:rPr>
      </w:pPr>
      <w:r w:rsidRPr="00832A9A">
        <w:rPr>
          <w:rFonts w:ascii="Times New Roman" w:eastAsia="標楷體" w:hAnsi="Times New Roman" w:hint="eastAsia"/>
        </w:rPr>
        <w:t>任課教師</w:t>
      </w:r>
      <w:r w:rsidRPr="00832A9A">
        <w:rPr>
          <w:rFonts w:ascii="Times New Roman" w:eastAsia="標楷體" w:hAnsi="Times New Roman"/>
        </w:rPr>
        <w:t xml:space="preserve"> : </w:t>
      </w:r>
      <w:r w:rsidRPr="00832A9A">
        <w:rPr>
          <w:rFonts w:ascii="Times New Roman" w:eastAsia="標楷體" w:hAnsi="Times New Roman" w:hint="eastAsia"/>
        </w:rPr>
        <w:t>曾乙立</w:t>
      </w:r>
    </w:p>
    <w:p w:rsidR="006C7125" w:rsidRPr="00832A9A" w:rsidRDefault="006C7125" w:rsidP="00832A9A">
      <w:pPr>
        <w:snapToGrid w:val="0"/>
        <w:rPr>
          <w:rFonts w:ascii="Times New Roman" w:eastAsia="標楷體" w:hAnsi="Times New Roman"/>
        </w:rPr>
      </w:pPr>
    </w:p>
    <w:p w:rsidR="006C7125" w:rsidRPr="00832A9A" w:rsidRDefault="006C7125" w:rsidP="00832A9A">
      <w:pPr>
        <w:rPr>
          <w:rFonts w:ascii="Times New Roman" w:eastAsia="標楷體" w:hAnsi="Times New Roman"/>
        </w:rPr>
      </w:pPr>
      <w:r w:rsidRPr="00832A9A">
        <w:rPr>
          <w:rFonts w:ascii="Times New Roman" w:eastAsia="標楷體" w:hAnsi="Times New Roman" w:hint="eastAsia"/>
        </w:rPr>
        <w:t>請就以下各項指標的定義，進行對本課程此項核心能力之自我評量，此評量結果將作為本系課程教學持續改進計畫之參考。請在每項指標</w:t>
      </w:r>
      <w:r w:rsidRPr="00832A9A">
        <w:rPr>
          <w:rFonts w:ascii="Times New Roman" w:eastAsia="標楷體" w:hAnsi="Times New Roman"/>
        </w:rPr>
        <w:t>1-3</w:t>
      </w:r>
      <w:r w:rsidRPr="00832A9A">
        <w:rPr>
          <w:rFonts w:ascii="Times New Roman" w:eastAsia="標楷體" w:hAnsi="Times New Roman" w:hint="eastAsia"/>
        </w:rPr>
        <w:t>級中擇一勾選自認為達到的級數，請以「</w:t>
      </w:r>
      <w:r w:rsidRPr="00832A9A">
        <w:rPr>
          <w:rFonts w:ascii="Times New Roman" w:eastAsia="標楷體" w:hAnsi="Times New Roman"/>
        </w:rPr>
        <w:t>v</w:t>
      </w:r>
      <w:r w:rsidRPr="00832A9A">
        <w:rPr>
          <w:rFonts w:ascii="Times New Roman" w:eastAsia="標楷體" w:hAnsi="Times New Roman" w:hint="eastAsia"/>
        </w:rPr>
        <w:t>」表示。</w:t>
      </w:r>
    </w:p>
    <w:p w:rsidR="006C7125" w:rsidRDefault="006C7125">
      <w:pPr>
        <w:rPr>
          <w:rFonts w:ascii="標楷體" w:eastAsia="標楷體" w:hAnsi="標楷體"/>
          <w:color w:val="0000FF"/>
          <w:sz w:val="20"/>
          <w:szCs w:val="20"/>
        </w:rPr>
      </w:pPr>
    </w:p>
    <w:p w:rsidR="006C7125" w:rsidRPr="00247CEB" w:rsidRDefault="006C7125">
      <w:pPr>
        <w:rPr>
          <w:rFonts w:ascii="Times New Roman" w:eastAsia="標楷體" w:hAnsi="Times New Roman"/>
          <w:color w:val="0000FF"/>
          <w:sz w:val="20"/>
          <w:szCs w:val="20"/>
        </w:rPr>
      </w:pPr>
      <w:r w:rsidRPr="007A3678">
        <w:rPr>
          <w:rFonts w:ascii="標楷體" w:eastAsia="標楷體" w:hAnsi="標楷體" w:hint="eastAsia"/>
          <w:color w:val="0000FF"/>
          <w:sz w:val="20"/>
          <w:szCs w:val="20"/>
        </w:rPr>
        <w:t>填答人數</w:t>
      </w:r>
      <w:r w:rsidRPr="007A3678">
        <w:rPr>
          <w:rFonts w:ascii="標楷體" w:eastAsia="標楷體" w:hAnsi="標楷體"/>
          <w:color w:val="0000FF"/>
          <w:sz w:val="20"/>
          <w:szCs w:val="20"/>
        </w:rPr>
        <w:t>/</w:t>
      </w:r>
      <w:r w:rsidRPr="007A3678">
        <w:rPr>
          <w:rFonts w:ascii="標楷體" w:eastAsia="標楷體" w:hAnsi="標楷體" w:hint="eastAsia"/>
          <w:color w:val="0000FF"/>
          <w:sz w:val="20"/>
          <w:szCs w:val="20"/>
        </w:rPr>
        <w:t>修課人數</w:t>
      </w:r>
      <w:r w:rsidRPr="007A3678">
        <w:rPr>
          <w:rFonts w:ascii="Times New Roman" w:eastAsia="標楷體" w:hAnsi="標楷體" w:hint="eastAsia"/>
          <w:color w:val="0000FF"/>
          <w:sz w:val="20"/>
          <w:szCs w:val="20"/>
        </w:rPr>
        <w:t>：</w:t>
      </w:r>
      <w:r>
        <w:rPr>
          <w:rFonts w:ascii="Times New Roman" w:eastAsia="標楷體" w:hAnsi="Times New Roman"/>
          <w:color w:val="0000FF"/>
          <w:sz w:val="20"/>
          <w:szCs w:val="20"/>
        </w:rPr>
        <w:t>49/60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56"/>
        <w:gridCol w:w="2846"/>
        <w:gridCol w:w="2846"/>
        <w:gridCol w:w="2846"/>
      </w:tblGrid>
      <w:tr w:rsidR="006C7125" w:rsidRPr="00832A9A" w:rsidTr="008C59B8">
        <w:trPr>
          <w:trHeight w:val="580"/>
        </w:trPr>
        <w:tc>
          <w:tcPr>
            <w:tcW w:w="1656" w:type="dxa"/>
            <w:vMerge w:val="restart"/>
            <w:vAlign w:val="center"/>
          </w:tcPr>
          <w:p w:rsidR="006C7125" w:rsidRPr="00832A9A" w:rsidRDefault="006C7125" w:rsidP="00C339E9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 w:hint="eastAsia"/>
              </w:rPr>
              <w:t>核心能力</w:t>
            </w:r>
          </w:p>
          <w:p w:rsidR="006C7125" w:rsidRPr="00832A9A" w:rsidRDefault="006C7125" w:rsidP="00C339E9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38" w:type="dxa"/>
            <w:gridSpan w:val="3"/>
            <w:vAlign w:val="center"/>
          </w:tcPr>
          <w:p w:rsidR="006C7125" w:rsidRPr="00832A9A" w:rsidRDefault="006C7125" w:rsidP="00560217">
            <w:pPr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 w:hint="eastAsia"/>
              </w:rPr>
              <w:t>核心能力</w:t>
            </w:r>
            <w:r w:rsidRPr="00832A9A">
              <w:rPr>
                <w:rFonts w:ascii="Times New Roman" w:eastAsia="標楷體" w:hAnsi="Times New Roman"/>
              </w:rPr>
              <w:t>1</w:t>
            </w:r>
            <w:r w:rsidRPr="00832A9A">
              <w:rPr>
                <w:rFonts w:ascii="Times New Roman" w:eastAsia="標楷體" w:hAnsi="Times New Roman" w:hint="eastAsia"/>
              </w:rPr>
              <w:t>：運用數學、科學及電機工程知識。</w:t>
            </w:r>
          </w:p>
        </w:tc>
      </w:tr>
      <w:tr w:rsidR="006C7125" w:rsidRPr="00832A9A" w:rsidTr="008C59B8">
        <w:trPr>
          <w:trHeight w:val="642"/>
        </w:trPr>
        <w:tc>
          <w:tcPr>
            <w:tcW w:w="1656" w:type="dxa"/>
            <w:vMerge/>
            <w:vAlign w:val="center"/>
          </w:tcPr>
          <w:p w:rsidR="006C7125" w:rsidRPr="00832A9A" w:rsidRDefault="006C7125" w:rsidP="00C339E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46" w:type="dxa"/>
            <w:vAlign w:val="center"/>
          </w:tcPr>
          <w:p w:rsidR="006C7125" w:rsidRPr="00832A9A" w:rsidRDefault="006C7125" w:rsidP="00C339E9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/>
              </w:rPr>
              <w:t>1=</w:t>
            </w:r>
            <w:r w:rsidRPr="00832A9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46" w:type="dxa"/>
            <w:vAlign w:val="center"/>
          </w:tcPr>
          <w:p w:rsidR="006C7125" w:rsidRPr="00832A9A" w:rsidRDefault="006C7125" w:rsidP="00C339E9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/>
              </w:rPr>
              <w:t>2=</w:t>
            </w:r>
            <w:r w:rsidRPr="00832A9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46" w:type="dxa"/>
            <w:vAlign w:val="center"/>
          </w:tcPr>
          <w:p w:rsidR="006C7125" w:rsidRPr="00832A9A" w:rsidRDefault="006C7125" w:rsidP="00C339E9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/>
              </w:rPr>
              <w:t>3=</w:t>
            </w:r>
            <w:r w:rsidRPr="00832A9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6C7125" w:rsidRPr="00832A9A" w:rsidTr="008C59B8">
        <w:trPr>
          <w:trHeight w:val="1116"/>
        </w:trPr>
        <w:tc>
          <w:tcPr>
            <w:tcW w:w="1656" w:type="dxa"/>
            <w:vMerge w:val="restart"/>
            <w:vAlign w:val="center"/>
          </w:tcPr>
          <w:p w:rsidR="006C7125" w:rsidRDefault="006C7125" w:rsidP="008C59B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bookmarkStart w:id="0" w:name="OLE_LINK16"/>
            <w:bookmarkStart w:id="1" w:name="OLE_LINK17"/>
            <w:bookmarkStart w:id="2" w:name="OLE_LINK9"/>
            <w:bookmarkStart w:id="3" w:name="OLE_LINK10"/>
            <w:bookmarkStart w:id="4" w:name="OLE_LINK11"/>
            <w:bookmarkStart w:id="5" w:name="OLE_LINK7"/>
            <w:bookmarkStart w:id="6" w:name="OLE_LINK8"/>
            <w:bookmarkStart w:id="7" w:name="OLE_LINK14"/>
            <w:bookmarkStart w:id="8" w:name="OLE_LINK15"/>
            <w:r>
              <w:rPr>
                <w:rFonts w:ascii="Times New Roman" w:eastAsia="標楷體" w:hAnsi="Times New Roman" w:hint="eastAsia"/>
              </w:rPr>
              <w:t>微積分</w:t>
            </w:r>
          </w:p>
          <w:bookmarkEnd w:id="0"/>
          <w:bookmarkEnd w:id="1"/>
          <w:p w:rsidR="006C7125" w:rsidRPr="00832A9A" w:rsidRDefault="006C7125" w:rsidP="008C59B8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基本概念</w:t>
            </w:r>
            <w:bookmarkEnd w:id="2"/>
            <w:bookmarkEnd w:id="3"/>
            <w:bookmarkEnd w:id="4"/>
            <w:bookmarkEnd w:id="5"/>
            <w:bookmarkEnd w:id="6"/>
          </w:p>
        </w:tc>
        <w:tc>
          <w:tcPr>
            <w:tcW w:w="2846" w:type="dxa"/>
          </w:tcPr>
          <w:p w:rsidR="006C7125" w:rsidRPr="00832A9A" w:rsidRDefault="006C7125" w:rsidP="002871C4">
            <w:pPr>
              <w:jc w:val="both"/>
              <w:rPr>
                <w:rFonts w:ascii="Times New Roman" w:eastAsia="標楷體" w:hAnsi="Times New Roman"/>
                <w:szCs w:val="24"/>
              </w:rPr>
            </w:pPr>
            <w:bookmarkStart w:id="9" w:name="OLE_LINK25"/>
            <w:bookmarkStart w:id="10" w:name="OLE_LINK26"/>
            <w:bookmarkStart w:id="11" w:name="OLE_LINK27"/>
            <w:r w:rsidRPr="00832A9A">
              <w:rPr>
                <w:rFonts w:ascii="Times New Roman" w:eastAsia="標楷體" w:hAnsi="Times New Roman" w:hint="eastAsia"/>
                <w:szCs w:val="24"/>
              </w:rPr>
              <w:t>對</w:t>
            </w:r>
            <w:r>
              <w:rPr>
                <w:rFonts w:ascii="Times New Roman" w:eastAsia="標楷體" w:hAnsi="Times New Roman" w:hint="eastAsia"/>
              </w:rPr>
              <w:t>微積分</w:t>
            </w:r>
            <w:r>
              <w:rPr>
                <w:rFonts w:ascii="Times New Roman" w:eastAsia="標楷體" w:hAnsi="Times New Roman" w:hint="eastAsia"/>
                <w:szCs w:val="24"/>
              </w:rPr>
              <w:t>基本概念完全</w:t>
            </w:r>
            <w:r w:rsidRPr="00832A9A">
              <w:rPr>
                <w:rFonts w:ascii="Times New Roman" w:eastAsia="標楷體" w:hAnsi="Times New Roman" w:hint="eastAsia"/>
                <w:szCs w:val="24"/>
              </w:rPr>
              <w:t>不瞭解，無法瞭解</w:t>
            </w:r>
            <w:r>
              <w:rPr>
                <w:rFonts w:ascii="Times New Roman" w:eastAsia="標楷體" w:hAnsi="Times New Roman" w:hint="eastAsia"/>
                <w:szCs w:val="24"/>
              </w:rPr>
              <w:t>課程目的</w:t>
            </w:r>
            <w:bookmarkEnd w:id="9"/>
            <w:bookmarkEnd w:id="10"/>
            <w:bookmarkEnd w:id="11"/>
          </w:p>
        </w:tc>
        <w:tc>
          <w:tcPr>
            <w:tcW w:w="2846" w:type="dxa"/>
          </w:tcPr>
          <w:p w:rsidR="006C7125" w:rsidRPr="00832A9A" w:rsidRDefault="006C7125" w:rsidP="008C59B8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832A9A">
              <w:rPr>
                <w:rFonts w:ascii="Times New Roman" w:eastAsia="標楷體" w:hAnsi="Times New Roman" w:hint="eastAsia"/>
                <w:szCs w:val="24"/>
              </w:rPr>
              <w:t>能</w:t>
            </w:r>
            <w:r>
              <w:rPr>
                <w:rFonts w:ascii="Times New Roman" w:eastAsia="標楷體" w:hAnsi="Times New Roman" w:hint="eastAsia"/>
                <w:szCs w:val="24"/>
              </w:rPr>
              <w:t>瞭解</w:t>
            </w:r>
            <w:bookmarkStart w:id="12" w:name="OLE_LINK12"/>
            <w:bookmarkStart w:id="13" w:name="OLE_LINK13"/>
            <w:r>
              <w:rPr>
                <w:rFonts w:ascii="Times New Roman" w:eastAsia="標楷體" w:hAnsi="Times New Roman" w:hint="eastAsia"/>
              </w:rPr>
              <w:t>微積分</w:t>
            </w:r>
            <w:r>
              <w:rPr>
                <w:rFonts w:ascii="Times New Roman" w:eastAsia="標楷體" w:hAnsi="Times New Roman" w:hint="eastAsia"/>
                <w:szCs w:val="24"/>
              </w:rPr>
              <w:t>基本</w:t>
            </w:r>
            <w:bookmarkEnd w:id="12"/>
            <w:bookmarkEnd w:id="13"/>
            <w:r>
              <w:rPr>
                <w:rFonts w:ascii="Times New Roman" w:eastAsia="標楷體" w:hAnsi="Times New Roman" w:hint="eastAsia"/>
                <w:szCs w:val="24"/>
              </w:rPr>
              <w:t>概念及在電機工程上之運用方向</w:t>
            </w:r>
          </w:p>
        </w:tc>
        <w:tc>
          <w:tcPr>
            <w:tcW w:w="2846" w:type="dxa"/>
          </w:tcPr>
          <w:p w:rsidR="006C7125" w:rsidRPr="00832A9A" w:rsidRDefault="006C7125" w:rsidP="008C59B8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832A9A">
              <w:rPr>
                <w:rFonts w:ascii="Times New Roman" w:eastAsia="標楷體" w:hAnsi="Times New Roman" w:hint="eastAsia"/>
                <w:szCs w:val="24"/>
              </w:rPr>
              <w:t>能運用</w:t>
            </w:r>
            <w:r>
              <w:rPr>
                <w:rFonts w:ascii="Times New Roman" w:eastAsia="標楷體" w:hAnsi="Times New Roman" w:hint="eastAsia"/>
              </w:rPr>
              <w:t>微積分</w:t>
            </w:r>
            <w:r>
              <w:rPr>
                <w:rFonts w:ascii="Times New Roman" w:eastAsia="標楷體" w:hAnsi="Times New Roman" w:hint="eastAsia"/>
                <w:szCs w:val="24"/>
              </w:rPr>
              <w:t>基本</w:t>
            </w:r>
            <w:r w:rsidRPr="00832A9A">
              <w:rPr>
                <w:rFonts w:ascii="Times New Roman" w:eastAsia="標楷體" w:hAnsi="Times New Roman" w:hint="eastAsia"/>
                <w:szCs w:val="24"/>
              </w:rPr>
              <w:t>知識、瞭解</w:t>
            </w:r>
            <w:r>
              <w:rPr>
                <w:rFonts w:ascii="Times New Roman" w:eastAsia="標楷體" w:hAnsi="Times New Roman" w:hint="eastAsia"/>
                <w:szCs w:val="24"/>
              </w:rPr>
              <w:t>課程</w:t>
            </w:r>
            <w:r w:rsidRPr="00832A9A">
              <w:rPr>
                <w:rFonts w:ascii="Times New Roman" w:eastAsia="標楷體" w:hAnsi="Times New Roman" w:hint="eastAsia"/>
                <w:szCs w:val="24"/>
              </w:rPr>
              <w:t>內容</w:t>
            </w:r>
            <w:bookmarkStart w:id="14" w:name="OLE_LINK31"/>
            <w:bookmarkStart w:id="15" w:name="OLE_LINK32"/>
            <w:bookmarkStart w:id="16" w:name="OLE_LINK33"/>
            <w:r w:rsidRPr="00832A9A">
              <w:rPr>
                <w:rFonts w:ascii="Times New Roman" w:eastAsia="標楷體" w:hAnsi="Times New Roman" w:hint="eastAsia"/>
                <w:szCs w:val="24"/>
              </w:rPr>
              <w:t>，並自行完成問題討論</w:t>
            </w:r>
            <w:bookmarkEnd w:id="14"/>
            <w:bookmarkEnd w:id="15"/>
            <w:bookmarkEnd w:id="16"/>
          </w:p>
        </w:tc>
      </w:tr>
      <w:tr w:rsidR="006C7125" w:rsidRPr="00832A9A" w:rsidTr="002A3EAD">
        <w:trPr>
          <w:trHeight w:val="706"/>
        </w:trPr>
        <w:tc>
          <w:tcPr>
            <w:tcW w:w="1656" w:type="dxa"/>
            <w:vMerge/>
            <w:vAlign w:val="center"/>
          </w:tcPr>
          <w:p w:rsidR="006C7125" w:rsidRPr="00832A9A" w:rsidRDefault="006C7125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46" w:type="dxa"/>
            <w:vAlign w:val="center"/>
          </w:tcPr>
          <w:p w:rsidR="006C7125" w:rsidRDefault="006C7125">
            <w:pPr>
              <w:jc w:val="center"/>
              <w:rPr>
                <w:rFonts w:ascii="新細明體" w:cs="新細明體"/>
                <w:szCs w:val="24"/>
              </w:rPr>
            </w:pPr>
            <w:r>
              <w:t>2%</w:t>
            </w:r>
          </w:p>
        </w:tc>
        <w:tc>
          <w:tcPr>
            <w:tcW w:w="2846" w:type="dxa"/>
            <w:vAlign w:val="center"/>
          </w:tcPr>
          <w:p w:rsidR="006C7125" w:rsidRDefault="006C7125">
            <w:pPr>
              <w:jc w:val="center"/>
              <w:rPr>
                <w:rFonts w:ascii="新細明體" w:cs="新細明體"/>
                <w:szCs w:val="24"/>
              </w:rPr>
            </w:pPr>
            <w:r>
              <w:t>69%</w:t>
            </w:r>
          </w:p>
        </w:tc>
        <w:tc>
          <w:tcPr>
            <w:tcW w:w="2846" w:type="dxa"/>
            <w:vAlign w:val="center"/>
          </w:tcPr>
          <w:p w:rsidR="006C7125" w:rsidRDefault="006C7125">
            <w:pPr>
              <w:jc w:val="center"/>
              <w:rPr>
                <w:rFonts w:ascii="新細明體" w:cs="新細明體"/>
                <w:szCs w:val="24"/>
              </w:rPr>
            </w:pPr>
            <w:r>
              <w:t>29%</w:t>
            </w:r>
          </w:p>
        </w:tc>
      </w:tr>
      <w:tr w:rsidR="006C7125" w:rsidRPr="00832A9A" w:rsidTr="003A6A7B">
        <w:trPr>
          <w:trHeight w:val="1116"/>
        </w:trPr>
        <w:tc>
          <w:tcPr>
            <w:tcW w:w="1656" w:type="dxa"/>
            <w:vMerge w:val="restart"/>
            <w:vAlign w:val="center"/>
          </w:tcPr>
          <w:p w:rsidR="006C7125" w:rsidRDefault="006C7125" w:rsidP="00D21F9C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微積分</w:t>
            </w:r>
          </w:p>
          <w:p w:rsidR="006C7125" w:rsidRPr="00832A9A" w:rsidRDefault="006C7125" w:rsidP="00D21F9C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數學運算</w:t>
            </w:r>
          </w:p>
        </w:tc>
        <w:tc>
          <w:tcPr>
            <w:tcW w:w="2846" w:type="dxa"/>
          </w:tcPr>
          <w:p w:rsidR="006C7125" w:rsidRPr="00832A9A" w:rsidRDefault="006C7125" w:rsidP="00D21F9C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832A9A">
              <w:rPr>
                <w:rFonts w:ascii="Times New Roman" w:eastAsia="標楷體" w:hAnsi="Times New Roman" w:hint="eastAsia"/>
                <w:szCs w:val="24"/>
              </w:rPr>
              <w:t>對</w:t>
            </w:r>
            <w:bookmarkStart w:id="17" w:name="OLE_LINK18"/>
            <w:r>
              <w:rPr>
                <w:rFonts w:ascii="Times New Roman" w:eastAsia="標楷體" w:hAnsi="Times New Roman" w:hint="eastAsia"/>
                <w:szCs w:val="24"/>
              </w:rPr>
              <w:t>課程所學之數學運算與轉換方法</w:t>
            </w:r>
            <w:bookmarkEnd w:id="17"/>
            <w:r>
              <w:rPr>
                <w:rFonts w:ascii="Times New Roman" w:eastAsia="標楷體" w:hAnsi="Times New Roman" w:hint="eastAsia"/>
                <w:szCs w:val="24"/>
              </w:rPr>
              <w:t>完全</w:t>
            </w:r>
            <w:r w:rsidRPr="00832A9A">
              <w:rPr>
                <w:rFonts w:ascii="Times New Roman" w:eastAsia="標楷體" w:hAnsi="Times New Roman" w:hint="eastAsia"/>
                <w:szCs w:val="24"/>
              </w:rPr>
              <w:t>不瞭解</w:t>
            </w:r>
          </w:p>
        </w:tc>
        <w:tc>
          <w:tcPr>
            <w:tcW w:w="2846" w:type="dxa"/>
          </w:tcPr>
          <w:p w:rsidR="006C7125" w:rsidRPr="00832A9A" w:rsidRDefault="006C7125" w:rsidP="00D21F9C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832A9A">
              <w:rPr>
                <w:rFonts w:ascii="Times New Roman" w:eastAsia="標楷體" w:hAnsi="Times New Roman" w:hint="eastAsia"/>
                <w:szCs w:val="24"/>
              </w:rPr>
              <w:t>能</w:t>
            </w:r>
            <w:r>
              <w:rPr>
                <w:rFonts w:ascii="Times New Roman" w:eastAsia="標楷體" w:hAnsi="Times New Roman" w:hint="eastAsia"/>
                <w:szCs w:val="24"/>
              </w:rPr>
              <w:t>瞭解</w:t>
            </w:r>
            <w:bookmarkStart w:id="18" w:name="OLE_LINK22"/>
            <w:bookmarkStart w:id="19" w:name="OLE_LINK23"/>
            <w:bookmarkStart w:id="20" w:name="OLE_LINK24"/>
            <w:bookmarkStart w:id="21" w:name="OLE_LINK19"/>
            <w:bookmarkStart w:id="22" w:name="OLE_LINK20"/>
            <w:bookmarkStart w:id="23" w:name="OLE_LINK21"/>
            <w:r>
              <w:rPr>
                <w:rFonts w:ascii="Times New Roman" w:eastAsia="標楷體" w:hAnsi="Times New Roman" w:hint="eastAsia"/>
                <w:szCs w:val="24"/>
              </w:rPr>
              <w:t>課程中</w:t>
            </w:r>
            <w:bookmarkEnd w:id="18"/>
            <w:bookmarkEnd w:id="19"/>
            <w:bookmarkEnd w:id="20"/>
            <w:r>
              <w:rPr>
                <w:rFonts w:ascii="Times New Roman" w:eastAsia="標楷體" w:hAnsi="Times New Roman" w:hint="eastAsia"/>
                <w:szCs w:val="24"/>
              </w:rPr>
              <w:t>所學到的數學運算方法</w:t>
            </w:r>
            <w:bookmarkEnd w:id="21"/>
            <w:bookmarkEnd w:id="22"/>
            <w:bookmarkEnd w:id="23"/>
          </w:p>
        </w:tc>
        <w:tc>
          <w:tcPr>
            <w:tcW w:w="2846" w:type="dxa"/>
          </w:tcPr>
          <w:p w:rsidR="006C7125" w:rsidRPr="00832A9A" w:rsidRDefault="006C7125" w:rsidP="00D21F9C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832A9A">
              <w:rPr>
                <w:rFonts w:ascii="Times New Roman" w:eastAsia="標楷體" w:hAnsi="Times New Roman" w:hint="eastAsia"/>
                <w:szCs w:val="24"/>
              </w:rPr>
              <w:t>能</w:t>
            </w:r>
            <w:r>
              <w:rPr>
                <w:rFonts w:ascii="Times New Roman" w:eastAsia="標楷體" w:hAnsi="Times New Roman" w:hint="eastAsia"/>
                <w:szCs w:val="24"/>
              </w:rPr>
              <w:t>瞭解課程之運算方法</w:t>
            </w:r>
            <w:r w:rsidRPr="00832A9A">
              <w:rPr>
                <w:rFonts w:ascii="Times New Roman" w:eastAsia="標楷體" w:hAnsi="Times New Roman" w:hint="eastAsia"/>
                <w:szCs w:val="24"/>
              </w:rPr>
              <w:t>，</w:t>
            </w:r>
            <w:r>
              <w:rPr>
                <w:rFonts w:ascii="Times New Roman" w:eastAsia="標楷體" w:hAnsi="Times New Roman" w:hint="eastAsia"/>
                <w:szCs w:val="24"/>
              </w:rPr>
              <w:t>以及相關方法在電機工程領域之運用</w:t>
            </w:r>
          </w:p>
        </w:tc>
      </w:tr>
      <w:tr w:rsidR="006C7125" w:rsidRPr="00832A9A" w:rsidTr="00595FEA">
        <w:trPr>
          <w:trHeight w:val="706"/>
        </w:trPr>
        <w:tc>
          <w:tcPr>
            <w:tcW w:w="1656" w:type="dxa"/>
            <w:vMerge/>
            <w:vAlign w:val="center"/>
          </w:tcPr>
          <w:p w:rsidR="006C7125" w:rsidRPr="00832A9A" w:rsidRDefault="006C7125" w:rsidP="003A6A7B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46" w:type="dxa"/>
            <w:vAlign w:val="center"/>
          </w:tcPr>
          <w:p w:rsidR="006C7125" w:rsidRDefault="006C7125">
            <w:pPr>
              <w:jc w:val="center"/>
              <w:rPr>
                <w:rFonts w:ascii="新細明體" w:cs="新細明體"/>
                <w:szCs w:val="24"/>
              </w:rPr>
            </w:pPr>
            <w:r>
              <w:t>6%</w:t>
            </w:r>
          </w:p>
        </w:tc>
        <w:tc>
          <w:tcPr>
            <w:tcW w:w="2846" w:type="dxa"/>
            <w:vAlign w:val="center"/>
          </w:tcPr>
          <w:p w:rsidR="006C7125" w:rsidRDefault="006C7125">
            <w:pPr>
              <w:jc w:val="center"/>
              <w:rPr>
                <w:rFonts w:ascii="新細明體" w:cs="新細明體"/>
                <w:szCs w:val="24"/>
              </w:rPr>
            </w:pPr>
            <w:r>
              <w:t>82%</w:t>
            </w:r>
          </w:p>
        </w:tc>
        <w:tc>
          <w:tcPr>
            <w:tcW w:w="2846" w:type="dxa"/>
            <w:vAlign w:val="center"/>
          </w:tcPr>
          <w:p w:rsidR="006C7125" w:rsidRDefault="006C7125">
            <w:pPr>
              <w:jc w:val="center"/>
              <w:rPr>
                <w:rFonts w:ascii="新細明體" w:cs="新細明體"/>
                <w:szCs w:val="24"/>
              </w:rPr>
            </w:pPr>
            <w:r>
              <w:t>12%</w:t>
            </w:r>
          </w:p>
        </w:tc>
      </w:tr>
      <w:bookmarkEnd w:id="7"/>
      <w:bookmarkEnd w:id="8"/>
      <w:tr w:rsidR="006C7125" w:rsidRPr="00832A9A" w:rsidTr="008C59B8">
        <w:trPr>
          <w:trHeight w:val="580"/>
        </w:trPr>
        <w:tc>
          <w:tcPr>
            <w:tcW w:w="1656" w:type="dxa"/>
            <w:vMerge w:val="restart"/>
            <w:vAlign w:val="center"/>
          </w:tcPr>
          <w:p w:rsidR="006C7125" w:rsidRPr="00832A9A" w:rsidRDefault="006C7125" w:rsidP="00286BBA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 w:hint="eastAsia"/>
              </w:rPr>
              <w:t>核心能力</w:t>
            </w:r>
          </w:p>
          <w:p w:rsidR="006C7125" w:rsidRPr="00832A9A" w:rsidRDefault="006C7125" w:rsidP="00286BBA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38" w:type="dxa"/>
            <w:gridSpan w:val="3"/>
            <w:vAlign w:val="center"/>
          </w:tcPr>
          <w:p w:rsidR="006C7125" w:rsidRPr="00832A9A" w:rsidRDefault="006C7125" w:rsidP="00286BBA">
            <w:pPr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7</w:t>
            </w:r>
            <w:r w:rsidRPr="00832A9A">
              <w:rPr>
                <w:rFonts w:ascii="Times New Roman" w:eastAsia="標楷體" w:hAnsi="Times New Roman" w:hint="eastAsia"/>
              </w:rPr>
              <w:t>：外語閱讀及表達的基本能力。</w:t>
            </w:r>
          </w:p>
        </w:tc>
      </w:tr>
      <w:tr w:rsidR="006C7125" w:rsidRPr="00832A9A" w:rsidTr="008C59B8">
        <w:trPr>
          <w:trHeight w:val="642"/>
        </w:trPr>
        <w:tc>
          <w:tcPr>
            <w:tcW w:w="1656" w:type="dxa"/>
            <w:vMerge/>
            <w:vAlign w:val="center"/>
          </w:tcPr>
          <w:p w:rsidR="006C7125" w:rsidRPr="00832A9A" w:rsidRDefault="006C7125" w:rsidP="00286BBA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46" w:type="dxa"/>
            <w:vAlign w:val="center"/>
          </w:tcPr>
          <w:p w:rsidR="006C7125" w:rsidRPr="00832A9A" w:rsidRDefault="006C7125" w:rsidP="00286BBA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/>
              </w:rPr>
              <w:t>1=</w:t>
            </w:r>
            <w:r w:rsidRPr="00832A9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46" w:type="dxa"/>
            <w:vAlign w:val="center"/>
          </w:tcPr>
          <w:p w:rsidR="006C7125" w:rsidRPr="00832A9A" w:rsidRDefault="006C7125" w:rsidP="00286BBA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/>
              </w:rPr>
              <w:t>2=</w:t>
            </w:r>
            <w:r w:rsidRPr="00832A9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46" w:type="dxa"/>
            <w:vAlign w:val="center"/>
          </w:tcPr>
          <w:p w:rsidR="006C7125" w:rsidRPr="00832A9A" w:rsidRDefault="006C7125" w:rsidP="00286BBA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/>
              </w:rPr>
              <w:t>3=</w:t>
            </w:r>
            <w:r w:rsidRPr="00832A9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6C7125" w:rsidRPr="00832A9A" w:rsidTr="008C59B8">
        <w:trPr>
          <w:trHeight w:val="1116"/>
        </w:trPr>
        <w:tc>
          <w:tcPr>
            <w:tcW w:w="1656" w:type="dxa"/>
            <w:vMerge w:val="restart"/>
            <w:vAlign w:val="center"/>
          </w:tcPr>
          <w:p w:rsidR="006C7125" w:rsidRPr="00832A9A" w:rsidRDefault="006C7125" w:rsidP="00286BBA">
            <w:pPr>
              <w:rPr>
                <w:rFonts w:ascii="Times New Roman" w:eastAsia="標楷體" w:hAnsi="Times New Roman"/>
              </w:rPr>
            </w:pPr>
            <w:bookmarkStart w:id="24" w:name="_Hlk390179505"/>
            <w:r>
              <w:rPr>
                <w:rFonts w:ascii="Times New Roman" w:eastAsia="標楷體" w:hAnsi="Times New Roman" w:hint="eastAsia"/>
              </w:rPr>
              <w:t>微積分課本與教材理解</w:t>
            </w:r>
          </w:p>
        </w:tc>
        <w:tc>
          <w:tcPr>
            <w:tcW w:w="2846" w:type="dxa"/>
          </w:tcPr>
          <w:p w:rsidR="006C7125" w:rsidRPr="00832A9A" w:rsidRDefault="006C7125" w:rsidP="00D21F9C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完全不瞭解</w:t>
            </w:r>
            <w:bookmarkStart w:id="25" w:name="OLE_LINK28"/>
            <w:bookmarkStart w:id="26" w:name="OLE_LINK29"/>
            <w:bookmarkStart w:id="27" w:name="OLE_LINK30"/>
            <w:r>
              <w:rPr>
                <w:rFonts w:ascii="Times New Roman" w:eastAsia="標楷體" w:hAnsi="Times New Roman" w:hint="eastAsia"/>
                <w:szCs w:val="24"/>
              </w:rPr>
              <w:t>微積分之外語課本與教材內容</w:t>
            </w:r>
            <w:bookmarkEnd w:id="25"/>
            <w:bookmarkEnd w:id="26"/>
            <w:bookmarkEnd w:id="27"/>
            <w:r w:rsidRPr="00832A9A">
              <w:rPr>
                <w:rFonts w:ascii="Times New Roman" w:eastAsia="標楷體" w:hAnsi="Times New Roman" w:hint="eastAsia"/>
                <w:szCs w:val="24"/>
              </w:rPr>
              <w:t>，無法瞭解</w:t>
            </w:r>
            <w:r>
              <w:rPr>
                <w:rFonts w:ascii="Times New Roman" w:eastAsia="標楷體" w:hAnsi="Times New Roman" w:hint="eastAsia"/>
                <w:szCs w:val="24"/>
              </w:rPr>
              <w:t>課程目的</w:t>
            </w:r>
          </w:p>
        </w:tc>
        <w:tc>
          <w:tcPr>
            <w:tcW w:w="2846" w:type="dxa"/>
          </w:tcPr>
          <w:p w:rsidR="006C7125" w:rsidRPr="00832A9A" w:rsidRDefault="006C7125" w:rsidP="002871C4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能瞭解微積分之外語課本與教材內容</w:t>
            </w:r>
          </w:p>
        </w:tc>
        <w:tc>
          <w:tcPr>
            <w:tcW w:w="2846" w:type="dxa"/>
          </w:tcPr>
          <w:p w:rsidR="006C7125" w:rsidRPr="00832A9A" w:rsidRDefault="006C7125" w:rsidP="002871C4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能自行閱讀微積分之外語課本與教材</w:t>
            </w:r>
            <w:r w:rsidRPr="00832A9A">
              <w:rPr>
                <w:rFonts w:ascii="Times New Roman" w:eastAsia="標楷體" w:hAnsi="Times New Roman" w:hint="eastAsia"/>
                <w:szCs w:val="24"/>
              </w:rPr>
              <w:t>，並自行完成問題討論</w:t>
            </w:r>
          </w:p>
        </w:tc>
      </w:tr>
      <w:tr w:rsidR="006C7125" w:rsidRPr="00832A9A" w:rsidTr="00E95BCC">
        <w:trPr>
          <w:trHeight w:val="706"/>
        </w:trPr>
        <w:tc>
          <w:tcPr>
            <w:tcW w:w="1656" w:type="dxa"/>
            <w:vMerge/>
            <w:vAlign w:val="center"/>
          </w:tcPr>
          <w:p w:rsidR="006C7125" w:rsidRPr="00832A9A" w:rsidRDefault="006C7125" w:rsidP="00286BBA">
            <w:pPr>
              <w:rPr>
                <w:rFonts w:ascii="Times New Roman" w:eastAsia="標楷體" w:hAnsi="Times New Roman"/>
              </w:rPr>
            </w:pPr>
            <w:bookmarkStart w:id="28" w:name="_GoBack" w:colFirst="1" w:colLast="3"/>
          </w:p>
        </w:tc>
        <w:tc>
          <w:tcPr>
            <w:tcW w:w="2846" w:type="dxa"/>
            <w:vAlign w:val="center"/>
          </w:tcPr>
          <w:p w:rsidR="006C7125" w:rsidRDefault="006C7125">
            <w:pPr>
              <w:jc w:val="center"/>
              <w:rPr>
                <w:rFonts w:ascii="新細明體" w:cs="新細明體"/>
                <w:szCs w:val="24"/>
              </w:rPr>
            </w:pPr>
            <w:r>
              <w:t>10%</w:t>
            </w:r>
          </w:p>
        </w:tc>
        <w:tc>
          <w:tcPr>
            <w:tcW w:w="2846" w:type="dxa"/>
            <w:vAlign w:val="center"/>
          </w:tcPr>
          <w:p w:rsidR="006C7125" w:rsidRDefault="006C7125">
            <w:pPr>
              <w:jc w:val="center"/>
              <w:rPr>
                <w:rFonts w:ascii="新細明體" w:cs="新細明體"/>
                <w:szCs w:val="24"/>
              </w:rPr>
            </w:pPr>
            <w:r>
              <w:t>80%</w:t>
            </w:r>
          </w:p>
        </w:tc>
        <w:tc>
          <w:tcPr>
            <w:tcW w:w="2846" w:type="dxa"/>
            <w:vAlign w:val="center"/>
          </w:tcPr>
          <w:p w:rsidR="006C7125" w:rsidRDefault="006C7125">
            <w:pPr>
              <w:jc w:val="center"/>
              <w:rPr>
                <w:rFonts w:ascii="新細明體" w:cs="新細明體"/>
                <w:szCs w:val="24"/>
              </w:rPr>
            </w:pPr>
            <w:r>
              <w:t>10%</w:t>
            </w:r>
          </w:p>
        </w:tc>
      </w:tr>
      <w:bookmarkEnd w:id="24"/>
      <w:bookmarkEnd w:id="28"/>
    </w:tbl>
    <w:p w:rsidR="006C7125" w:rsidRPr="00832A9A" w:rsidRDefault="006C7125">
      <w:pPr>
        <w:rPr>
          <w:rFonts w:ascii="Times New Roman" w:hAnsi="Times New Roman"/>
        </w:rPr>
      </w:pPr>
    </w:p>
    <w:p w:rsidR="006C7125" w:rsidRPr="00832A9A" w:rsidRDefault="006C7125">
      <w:pPr>
        <w:rPr>
          <w:rFonts w:ascii="Times New Roman" w:eastAsia="標楷體" w:hAnsi="Times New Roman"/>
        </w:rPr>
      </w:pPr>
      <w:r w:rsidRPr="00832A9A">
        <w:rPr>
          <w:rFonts w:ascii="Times New Roman" w:eastAsia="標楷體" w:hAnsi="Times New Roman" w:hint="eastAsia"/>
        </w:rPr>
        <w:t>自評學生班級</w:t>
      </w:r>
      <w:r w:rsidRPr="00832A9A">
        <w:rPr>
          <w:rFonts w:ascii="Times New Roman" w:eastAsia="標楷體" w:hAnsi="Times New Roman"/>
        </w:rPr>
        <w:t xml:space="preserve"> :           </w:t>
      </w:r>
      <w:r w:rsidRPr="00832A9A">
        <w:rPr>
          <w:rFonts w:ascii="Times New Roman" w:eastAsia="標楷體" w:hAnsi="Times New Roman" w:hint="eastAsia"/>
        </w:rPr>
        <w:t>學號</w:t>
      </w:r>
      <w:r w:rsidRPr="00832A9A">
        <w:rPr>
          <w:rFonts w:ascii="Times New Roman" w:eastAsia="標楷體" w:hAnsi="Times New Roman"/>
        </w:rPr>
        <w:t xml:space="preserve"> :                 </w:t>
      </w:r>
    </w:p>
    <w:sectPr w:rsidR="006C7125" w:rsidRPr="00832A9A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7125" w:rsidRDefault="006C7125" w:rsidP="00FB61AF">
      <w:r>
        <w:separator/>
      </w:r>
    </w:p>
  </w:endnote>
  <w:endnote w:type="continuationSeparator" w:id="1">
    <w:p w:rsidR="006C7125" w:rsidRDefault="006C7125" w:rsidP="00FB61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7125" w:rsidRDefault="006C7125" w:rsidP="00FB61AF">
      <w:r>
        <w:separator/>
      </w:r>
    </w:p>
  </w:footnote>
  <w:footnote w:type="continuationSeparator" w:id="1">
    <w:p w:rsidR="006C7125" w:rsidRDefault="006C7125" w:rsidP="00FB61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61AF"/>
    <w:rsid w:val="000223D6"/>
    <w:rsid w:val="000D0FFE"/>
    <w:rsid w:val="00147EB8"/>
    <w:rsid w:val="0015089C"/>
    <w:rsid w:val="00171F43"/>
    <w:rsid w:val="0019011A"/>
    <w:rsid w:val="001E0A4B"/>
    <w:rsid w:val="00213300"/>
    <w:rsid w:val="0024785F"/>
    <w:rsid w:val="00247CEB"/>
    <w:rsid w:val="00286BBA"/>
    <w:rsid w:val="002871C4"/>
    <w:rsid w:val="002A3EAD"/>
    <w:rsid w:val="002D0BC5"/>
    <w:rsid w:val="0035016E"/>
    <w:rsid w:val="003707CE"/>
    <w:rsid w:val="003A41B9"/>
    <w:rsid w:val="003A616C"/>
    <w:rsid w:val="003A6A7B"/>
    <w:rsid w:val="0044304F"/>
    <w:rsid w:val="004656A7"/>
    <w:rsid w:val="00483B04"/>
    <w:rsid w:val="00497ADE"/>
    <w:rsid w:val="004A24AF"/>
    <w:rsid w:val="004E5B83"/>
    <w:rsid w:val="004F4501"/>
    <w:rsid w:val="0053015C"/>
    <w:rsid w:val="00560217"/>
    <w:rsid w:val="005652C1"/>
    <w:rsid w:val="00595FEA"/>
    <w:rsid w:val="00603AD4"/>
    <w:rsid w:val="0060678B"/>
    <w:rsid w:val="00631073"/>
    <w:rsid w:val="00646B49"/>
    <w:rsid w:val="00675EB2"/>
    <w:rsid w:val="00691A1B"/>
    <w:rsid w:val="006A26AD"/>
    <w:rsid w:val="006C7125"/>
    <w:rsid w:val="007313A2"/>
    <w:rsid w:val="00757F85"/>
    <w:rsid w:val="00790378"/>
    <w:rsid w:val="007A3678"/>
    <w:rsid w:val="00827BF4"/>
    <w:rsid w:val="00832A9A"/>
    <w:rsid w:val="008450FA"/>
    <w:rsid w:val="00846C1B"/>
    <w:rsid w:val="008A77C9"/>
    <w:rsid w:val="008C46D2"/>
    <w:rsid w:val="008C59B8"/>
    <w:rsid w:val="008D27C3"/>
    <w:rsid w:val="008F52C7"/>
    <w:rsid w:val="0091641D"/>
    <w:rsid w:val="0091682F"/>
    <w:rsid w:val="00931511"/>
    <w:rsid w:val="00972B0B"/>
    <w:rsid w:val="00993322"/>
    <w:rsid w:val="009E17D3"/>
    <w:rsid w:val="00A42D7B"/>
    <w:rsid w:val="00A457C3"/>
    <w:rsid w:val="00A61902"/>
    <w:rsid w:val="00A712A5"/>
    <w:rsid w:val="00AB6BAF"/>
    <w:rsid w:val="00AD3C67"/>
    <w:rsid w:val="00AF1DA1"/>
    <w:rsid w:val="00AF3A2C"/>
    <w:rsid w:val="00B20214"/>
    <w:rsid w:val="00B375E2"/>
    <w:rsid w:val="00B53232"/>
    <w:rsid w:val="00B80DCC"/>
    <w:rsid w:val="00BB082F"/>
    <w:rsid w:val="00BC20AC"/>
    <w:rsid w:val="00BD2106"/>
    <w:rsid w:val="00C339E9"/>
    <w:rsid w:val="00C440C8"/>
    <w:rsid w:val="00C67730"/>
    <w:rsid w:val="00C814FB"/>
    <w:rsid w:val="00C94BFC"/>
    <w:rsid w:val="00CB1DD6"/>
    <w:rsid w:val="00CB59B3"/>
    <w:rsid w:val="00CD35E5"/>
    <w:rsid w:val="00CE125C"/>
    <w:rsid w:val="00D05D7C"/>
    <w:rsid w:val="00D210DB"/>
    <w:rsid w:val="00D21F9C"/>
    <w:rsid w:val="00D24BE8"/>
    <w:rsid w:val="00D45641"/>
    <w:rsid w:val="00D93BD4"/>
    <w:rsid w:val="00E14919"/>
    <w:rsid w:val="00E22AC4"/>
    <w:rsid w:val="00E45727"/>
    <w:rsid w:val="00E569C0"/>
    <w:rsid w:val="00E95BCC"/>
    <w:rsid w:val="00F82EA5"/>
    <w:rsid w:val="00F86209"/>
    <w:rsid w:val="00FB3298"/>
    <w:rsid w:val="00FB61AF"/>
    <w:rsid w:val="00FC5944"/>
    <w:rsid w:val="00FD393A"/>
    <w:rsid w:val="00FF5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59B8"/>
    <w:pPr>
      <w:widowContro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B61AF"/>
    <w:rPr>
      <w:sz w:val="20"/>
    </w:rPr>
  </w:style>
  <w:style w:type="paragraph" w:styleId="Footer">
    <w:name w:val="footer"/>
    <w:basedOn w:val="Normal"/>
    <w:link w:val="FooterChar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B61AF"/>
    <w:rPr>
      <w:sz w:val="20"/>
    </w:rPr>
  </w:style>
  <w:style w:type="table" w:styleId="TableGrid">
    <w:name w:val="Table Grid"/>
    <w:basedOn w:val="TableNormal"/>
    <w:uiPriority w:val="99"/>
    <w:rsid w:val="00FB61AF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95</Words>
  <Characters>545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昭純</cp:lastModifiedBy>
  <cp:revision>4</cp:revision>
  <cp:lastPrinted>2018-01-09T00:05:00Z</cp:lastPrinted>
  <dcterms:created xsi:type="dcterms:W3CDTF">2018-01-09T09:45:00Z</dcterms:created>
  <dcterms:modified xsi:type="dcterms:W3CDTF">2018-07-06T08:31:00Z</dcterms:modified>
</cp:coreProperties>
</file>