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FFF" w:rsidRPr="00266BE2" w:rsidRDefault="005F3FFF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 w:rsidRPr="00266BE2">
        <w:rPr>
          <w:rFonts w:ascii="Times New Roman" w:eastAsia="標楷體" w:hAnsi="標楷體" w:hint="eastAsia"/>
          <w:bCs/>
          <w:sz w:val="28"/>
          <w:szCs w:val="28"/>
        </w:rPr>
        <w:t>自我評量表</w:t>
      </w:r>
    </w:p>
    <w:p w:rsidR="005F3FFF" w:rsidRDefault="005F3FFF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5F3FFF" w:rsidRDefault="005F3FFF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8E0818">
        <w:rPr>
          <w:rFonts w:ascii="標楷體" w:eastAsia="標楷體" w:hAnsi="標楷體" w:hint="eastAsia"/>
        </w:rPr>
        <w:t>工程數學</w:t>
      </w:r>
      <w:r w:rsidRPr="008E0818">
        <w:rPr>
          <w:rFonts w:ascii="標楷體" w:eastAsia="標楷體" w:hAnsi="標楷體"/>
        </w:rPr>
        <w:t>-</w:t>
      </w:r>
      <w:r w:rsidRPr="008E0818">
        <w:rPr>
          <w:rFonts w:ascii="標楷體" w:eastAsia="標楷體" w:hAnsi="標楷體" w:hint="eastAsia"/>
        </w:rPr>
        <w:t>機率學</w:t>
      </w:r>
      <w:r>
        <w:rPr>
          <w:rFonts w:ascii="標楷體" w:eastAsia="標楷體" w:hAnsi="標楷體"/>
        </w:rPr>
        <w:t xml:space="preserve">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</w:t>
      </w:r>
      <w:r w:rsidRPr="007D174B">
        <w:rPr>
          <w:rFonts w:eastAsia="標楷體"/>
          <w:color w:val="000000"/>
        </w:rPr>
        <w:t xml:space="preserve"> 3</w:t>
      </w:r>
      <w:r>
        <w:rPr>
          <w:rFonts w:eastAsia="標楷體"/>
          <w:color w:val="000000"/>
        </w:rPr>
        <w:t xml:space="preserve">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電通二</w:t>
      </w:r>
    </w:p>
    <w:p w:rsidR="005F3FFF" w:rsidRDefault="005F3FFF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5F3FFF" w:rsidRDefault="005F3FFF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 w:rsidRPr="00B94402">
        <w:rPr>
          <w:rFonts w:ascii="標楷體" w:eastAsia="標楷體" w:hAnsi="標楷體" w:cs="Tahoma" w:hint="eastAsia"/>
          <w:szCs w:val="24"/>
        </w:rPr>
        <w:t>余金郎</w:t>
      </w:r>
    </w:p>
    <w:p w:rsidR="005F3FFF" w:rsidRDefault="005F3FFF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5F3FFF" w:rsidRPr="00993322" w:rsidRDefault="005F3FFF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5F3FFF" w:rsidRPr="007A3678" w:rsidRDefault="005F3FFF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 w:rsidRPr="007A3678">
        <w:rPr>
          <w:rFonts w:ascii="Times New Roman" w:eastAsia="標楷體" w:hAnsi="Times New Roman"/>
          <w:color w:val="0000FF"/>
          <w:sz w:val="20"/>
          <w:szCs w:val="20"/>
        </w:rPr>
        <w:t>64 / 90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5"/>
        <w:gridCol w:w="2865"/>
        <w:gridCol w:w="2864"/>
      </w:tblGrid>
      <w:tr w:rsidR="005F3FFF" w:rsidRPr="00C339E9" w:rsidTr="00327ECE">
        <w:trPr>
          <w:trHeight w:val="580"/>
        </w:trPr>
        <w:tc>
          <w:tcPr>
            <w:tcW w:w="1668" w:type="dxa"/>
            <w:vMerge w:val="restart"/>
            <w:vAlign w:val="center"/>
          </w:tcPr>
          <w:p w:rsidR="005F3FFF" w:rsidRPr="00C339E9" w:rsidRDefault="005F3FFF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5F3FFF" w:rsidRPr="00C339E9" w:rsidRDefault="005F3FFF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4" w:type="dxa"/>
            <w:gridSpan w:val="3"/>
            <w:vAlign w:val="center"/>
          </w:tcPr>
          <w:p w:rsidR="005F3FFF" w:rsidRPr="00C339E9" w:rsidRDefault="005F3FFF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B94402">
              <w:rPr>
                <w:rFonts w:ascii="Times New Roman" w:eastAsia="標楷體" w:hAnsi="Times New Roman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5F3FFF" w:rsidRPr="00C339E9" w:rsidTr="00327ECE">
        <w:trPr>
          <w:trHeight w:val="642"/>
        </w:trPr>
        <w:tc>
          <w:tcPr>
            <w:tcW w:w="1668" w:type="dxa"/>
            <w:vMerge/>
            <w:vAlign w:val="center"/>
          </w:tcPr>
          <w:p w:rsidR="005F3FFF" w:rsidRPr="00C339E9" w:rsidRDefault="005F3FFF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5" w:type="dxa"/>
            <w:vAlign w:val="center"/>
          </w:tcPr>
          <w:p w:rsidR="005F3FFF" w:rsidRPr="00C339E9" w:rsidRDefault="005F3FFF" w:rsidP="0094649D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1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5" w:type="dxa"/>
            <w:vAlign w:val="center"/>
          </w:tcPr>
          <w:p w:rsidR="005F3FFF" w:rsidRPr="00C339E9" w:rsidRDefault="005F3FFF" w:rsidP="0094649D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2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5F3FFF" w:rsidRPr="00C339E9" w:rsidRDefault="005F3FFF" w:rsidP="0094649D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3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5F3FFF" w:rsidRPr="00C339E9" w:rsidTr="00327EC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5F3FFF" w:rsidRPr="00C339E9" w:rsidRDefault="005F3FFF" w:rsidP="00646F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(1)</w:t>
            </w:r>
            <w:r>
              <w:rPr>
                <w:rFonts w:ascii="標楷體" w:eastAsia="標楷體" w:hAnsi="標楷體" w:hint="eastAsia"/>
                <w:szCs w:val="24"/>
              </w:rPr>
              <w:t>隨機變數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</w:t>
            </w:r>
            <w:r>
              <w:rPr>
                <w:rFonts w:ascii="標楷體" w:eastAsia="標楷體" w:hAnsi="標楷體" w:hint="eastAsia"/>
                <w:szCs w:val="24"/>
              </w:rPr>
              <w:t>的建立</w:t>
            </w:r>
          </w:p>
        </w:tc>
        <w:tc>
          <w:tcPr>
            <w:tcW w:w="2865" w:type="dxa"/>
          </w:tcPr>
          <w:p w:rsidR="005F3FFF" w:rsidRPr="00757F85" w:rsidRDefault="005F3FFF" w:rsidP="00F423DD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隨機變數</w:t>
            </w:r>
            <w:r w:rsidRPr="00757F85">
              <w:rPr>
                <w:rFonts w:ascii="標楷體" w:eastAsia="標楷體" w:hAnsi="標楷體" w:hint="eastAsia"/>
                <w:szCs w:val="24"/>
              </w:rPr>
              <w:t>原理不瞭解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865" w:type="dxa"/>
          </w:tcPr>
          <w:p w:rsidR="005F3FFF" w:rsidRPr="00757F85" w:rsidRDefault="005F3FFF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知道隨機變數定義。</w:t>
            </w:r>
          </w:p>
        </w:tc>
        <w:tc>
          <w:tcPr>
            <w:tcW w:w="2864" w:type="dxa"/>
          </w:tcPr>
          <w:p w:rsidR="005F3FFF" w:rsidRPr="00757F85" w:rsidRDefault="005F3FFF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知道隨機變數的觀念，且可以與日常生活的應用相連結</w:t>
            </w:r>
          </w:p>
        </w:tc>
      </w:tr>
      <w:tr w:rsidR="005F3FFF" w:rsidRPr="00C339E9" w:rsidTr="00327ECE">
        <w:trPr>
          <w:trHeight w:val="666"/>
        </w:trPr>
        <w:tc>
          <w:tcPr>
            <w:tcW w:w="1668" w:type="dxa"/>
            <w:vMerge/>
            <w:vAlign w:val="center"/>
          </w:tcPr>
          <w:p w:rsidR="005F3FFF" w:rsidRDefault="005F3FFF" w:rsidP="00646FE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5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  <w:tc>
          <w:tcPr>
            <w:tcW w:w="2865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5F3FFF" w:rsidRPr="00C339E9" w:rsidTr="00327EC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5F3FFF" w:rsidRPr="00C339E9" w:rsidRDefault="005F3FFF" w:rsidP="00646F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(2)</w:t>
            </w:r>
            <w:r>
              <w:rPr>
                <w:rFonts w:ascii="標楷體" w:eastAsia="標楷體" w:hAnsi="標楷體" w:hint="eastAsia"/>
                <w:szCs w:val="24"/>
              </w:rPr>
              <w:t>機率函數的建立</w:t>
            </w:r>
          </w:p>
        </w:tc>
        <w:tc>
          <w:tcPr>
            <w:tcW w:w="2865" w:type="dxa"/>
          </w:tcPr>
          <w:p w:rsidR="005F3FFF" w:rsidRPr="00757F85" w:rsidRDefault="005F3FFF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機率函數的定義及計算</w:t>
            </w:r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865" w:type="dxa"/>
          </w:tcPr>
          <w:p w:rsidR="005F3FFF" w:rsidRPr="00757F85" w:rsidRDefault="005F3FFF" w:rsidP="007D17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離散及連續隨機變數的機率函數定義。</w:t>
            </w:r>
          </w:p>
        </w:tc>
        <w:tc>
          <w:tcPr>
            <w:tcW w:w="2864" w:type="dxa"/>
          </w:tcPr>
          <w:p w:rsidR="005F3FFF" w:rsidRPr="00757F85" w:rsidRDefault="005F3FFF" w:rsidP="007D17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熟悉機率函數的計算。</w:t>
            </w:r>
          </w:p>
        </w:tc>
      </w:tr>
      <w:tr w:rsidR="005F3FFF" w:rsidRPr="00C339E9" w:rsidTr="0075315F">
        <w:trPr>
          <w:trHeight w:val="646"/>
        </w:trPr>
        <w:tc>
          <w:tcPr>
            <w:tcW w:w="1668" w:type="dxa"/>
            <w:vMerge/>
            <w:vAlign w:val="center"/>
          </w:tcPr>
          <w:p w:rsidR="005F3FFF" w:rsidRDefault="005F3FFF" w:rsidP="00646FE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5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  <w:tc>
          <w:tcPr>
            <w:tcW w:w="2865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5F3FFF" w:rsidRPr="00C339E9" w:rsidTr="00327EC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5F3FFF" w:rsidRPr="00C339E9" w:rsidRDefault="005F3FFF" w:rsidP="00646FE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szCs w:val="24"/>
              </w:rPr>
              <w:t>(3)</w:t>
            </w:r>
            <w:r>
              <w:rPr>
                <w:rFonts w:ascii="標楷體" w:eastAsia="標楷體" w:hAnsi="標楷體" w:hint="eastAsia"/>
                <w:szCs w:val="24"/>
              </w:rPr>
              <w:t>統計值的意義</w:t>
            </w:r>
          </w:p>
        </w:tc>
        <w:tc>
          <w:tcPr>
            <w:tcW w:w="2865" w:type="dxa"/>
          </w:tcPr>
          <w:p w:rsidR="005F3FFF" w:rsidRPr="00757F85" w:rsidRDefault="005F3FFF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隨機變數的統計值</w:t>
            </w:r>
            <w:r w:rsidRPr="00757F85">
              <w:rPr>
                <w:rFonts w:ascii="標楷體" w:eastAsia="標楷體" w:hAnsi="標楷體" w:hint="eastAsia"/>
                <w:szCs w:val="24"/>
              </w:rPr>
              <w:t>不瞭解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2865" w:type="dxa"/>
          </w:tcPr>
          <w:p w:rsidR="005F3FFF" w:rsidRPr="00757F85" w:rsidRDefault="005F3FFF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知道隨機變數的統計值的計算。</w:t>
            </w:r>
          </w:p>
        </w:tc>
        <w:tc>
          <w:tcPr>
            <w:tcW w:w="2864" w:type="dxa"/>
          </w:tcPr>
          <w:p w:rsidR="005F3FFF" w:rsidRPr="00757F85" w:rsidRDefault="005F3FFF" w:rsidP="00646FE0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知道隨機變數的統計值的物理意義。</w:t>
            </w:r>
          </w:p>
        </w:tc>
      </w:tr>
      <w:tr w:rsidR="005F3FFF" w:rsidRPr="00C339E9" w:rsidTr="00327ECE">
        <w:trPr>
          <w:trHeight w:val="669"/>
        </w:trPr>
        <w:tc>
          <w:tcPr>
            <w:tcW w:w="1668" w:type="dxa"/>
            <w:vMerge/>
            <w:vAlign w:val="center"/>
          </w:tcPr>
          <w:p w:rsidR="005F3FFF" w:rsidRPr="00C339E9" w:rsidRDefault="005F3FFF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5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  <w:tc>
          <w:tcPr>
            <w:tcW w:w="2865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  <w:tr w:rsidR="005F3FFF" w:rsidRPr="00C339E9" w:rsidTr="00327ECE">
        <w:trPr>
          <w:trHeight w:val="580"/>
        </w:trPr>
        <w:tc>
          <w:tcPr>
            <w:tcW w:w="1668" w:type="dxa"/>
            <w:vMerge w:val="restart"/>
            <w:vAlign w:val="center"/>
          </w:tcPr>
          <w:p w:rsidR="005F3FFF" w:rsidRPr="00C339E9" w:rsidRDefault="005F3FF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5F3FFF" w:rsidRPr="00C339E9" w:rsidRDefault="005F3FF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4" w:type="dxa"/>
            <w:gridSpan w:val="3"/>
            <w:vAlign w:val="center"/>
          </w:tcPr>
          <w:p w:rsidR="005F3FFF" w:rsidRPr="00C339E9" w:rsidRDefault="005F3FFF" w:rsidP="008E0818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 w:rsidRPr="00B94402">
              <w:rPr>
                <w:rFonts w:ascii="Times New Roman" w:eastAsia="標楷體" w:hAnsi="Times New Roman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5F3FFF" w:rsidRPr="00C339E9" w:rsidTr="00327ECE">
        <w:trPr>
          <w:trHeight w:val="642"/>
        </w:trPr>
        <w:tc>
          <w:tcPr>
            <w:tcW w:w="1668" w:type="dxa"/>
            <w:vMerge/>
            <w:vAlign w:val="center"/>
          </w:tcPr>
          <w:p w:rsidR="005F3FFF" w:rsidRPr="00C339E9" w:rsidRDefault="005F3FFF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5" w:type="dxa"/>
            <w:vAlign w:val="center"/>
          </w:tcPr>
          <w:p w:rsidR="005F3FFF" w:rsidRPr="00C339E9" w:rsidRDefault="005F3FFF" w:rsidP="00286BBA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1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5" w:type="dxa"/>
            <w:vAlign w:val="center"/>
          </w:tcPr>
          <w:p w:rsidR="005F3FFF" w:rsidRPr="00C339E9" w:rsidRDefault="005F3FFF" w:rsidP="00286BBA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2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5F3FFF" w:rsidRPr="00C339E9" w:rsidRDefault="005F3FFF" w:rsidP="00286BBA">
            <w:pPr>
              <w:jc w:val="center"/>
              <w:rPr>
                <w:rFonts w:ascii="標楷體" w:eastAsia="標楷體" w:hAnsi="標楷體"/>
              </w:rPr>
            </w:pPr>
            <w:r w:rsidRPr="00B94402">
              <w:rPr>
                <w:rFonts w:ascii="Times New Roman" w:eastAsia="標楷體" w:hAnsi="Times New Roman"/>
              </w:rPr>
              <w:t>3</w:t>
            </w:r>
            <w:r w:rsidRPr="00C339E9">
              <w:rPr>
                <w:rFonts w:ascii="標楷體" w:eastAsia="標楷體" w:hAnsi="標楷體"/>
              </w:rPr>
              <w:t>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5F3FFF" w:rsidRPr="00AC7808" w:rsidTr="00327EC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5F3FFF" w:rsidRPr="00642D1E" w:rsidRDefault="005F3FFF" w:rsidP="0094649D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外文書籍的閱讀</w:t>
            </w:r>
          </w:p>
        </w:tc>
        <w:tc>
          <w:tcPr>
            <w:tcW w:w="2865" w:type="dxa"/>
          </w:tcPr>
          <w:p w:rsidR="005F3FFF" w:rsidRPr="00642D1E" w:rsidRDefault="005F3FFF" w:rsidP="0094649D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不</w:t>
            </w: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課本及筆記的英文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>
              <w:rPr>
                <w:rFonts w:ascii="Times New Roman" w:eastAsia="標楷體" w:hAnsi="Times New Roman" w:hint="eastAsia"/>
                <w:szCs w:val="24"/>
              </w:rPr>
              <w:t>或需要大量時間查閱字典輔助閱讀</w:t>
            </w:r>
          </w:p>
        </w:tc>
        <w:tc>
          <w:tcPr>
            <w:tcW w:w="2865" w:type="dxa"/>
          </w:tcPr>
          <w:p w:rsidR="005F3FFF" w:rsidRPr="00834D65" w:rsidRDefault="005F3FFF" w:rsidP="0094649D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理解大部分內容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>
              <w:rPr>
                <w:rFonts w:ascii="Times New Roman" w:eastAsia="標楷體" w:hAnsi="Times New Roman" w:hint="eastAsia"/>
                <w:szCs w:val="24"/>
              </w:rPr>
              <w:t>但有時需要查閱字典輔助閱讀</w:t>
            </w:r>
          </w:p>
        </w:tc>
        <w:tc>
          <w:tcPr>
            <w:tcW w:w="2864" w:type="dxa"/>
          </w:tcPr>
          <w:p w:rsidR="005F3FFF" w:rsidRPr="00642D1E" w:rsidRDefault="005F3FFF" w:rsidP="0094649D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 w:hint="eastAsia"/>
                <w:szCs w:val="24"/>
              </w:rPr>
              <w:t>課本及筆記的英文</w:t>
            </w:r>
          </w:p>
        </w:tc>
      </w:tr>
      <w:tr w:rsidR="005F3FFF" w:rsidRPr="00AC7808" w:rsidTr="00270AB5">
        <w:trPr>
          <w:trHeight w:val="760"/>
        </w:trPr>
        <w:tc>
          <w:tcPr>
            <w:tcW w:w="1668" w:type="dxa"/>
            <w:vMerge/>
            <w:vAlign w:val="center"/>
          </w:tcPr>
          <w:p w:rsidR="005F3FFF" w:rsidRPr="00642D1E" w:rsidRDefault="005F3FFF" w:rsidP="00646FE0">
            <w:pPr>
              <w:jc w:val="center"/>
              <w:rPr>
                <w:rFonts w:ascii="Times New Roman" w:eastAsia="標楷體" w:hAnsi="Times New Roman"/>
              </w:rPr>
            </w:pPr>
            <w:bookmarkStart w:id="0" w:name="_GoBack" w:colFirst="1" w:colLast="3"/>
          </w:p>
        </w:tc>
        <w:tc>
          <w:tcPr>
            <w:tcW w:w="2865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5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5F3FFF" w:rsidRDefault="005F3FFF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  <w:bookmarkEnd w:id="0"/>
    </w:tbl>
    <w:p w:rsidR="005F3FFF" w:rsidRPr="00A712A5" w:rsidRDefault="005F3FFF"/>
    <w:p w:rsidR="005F3FFF" w:rsidRPr="008D27C3" w:rsidRDefault="005F3FFF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5F3FFF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FFF" w:rsidRDefault="005F3FFF" w:rsidP="00FB61AF">
      <w:r>
        <w:separator/>
      </w:r>
    </w:p>
  </w:endnote>
  <w:endnote w:type="continuationSeparator" w:id="1">
    <w:p w:rsidR="005F3FFF" w:rsidRDefault="005F3FFF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FFF" w:rsidRDefault="005F3FFF" w:rsidP="00FB61AF">
      <w:r>
        <w:separator/>
      </w:r>
    </w:p>
  </w:footnote>
  <w:footnote w:type="continuationSeparator" w:id="1">
    <w:p w:rsidR="005F3FFF" w:rsidRDefault="005F3FFF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223D6"/>
    <w:rsid w:val="0015089C"/>
    <w:rsid w:val="001E153F"/>
    <w:rsid w:val="00213300"/>
    <w:rsid w:val="0024785F"/>
    <w:rsid w:val="002570FD"/>
    <w:rsid w:val="00266BE2"/>
    <w:rsid w:val="00270AB5"/>
    <w:rsid w:val="00286BBA"/>
    <w:rsid w:val="002871C4"/>
    <w:rsid w:val="0029163C"/>
    <w:rsid w:val="002D0BC5"/>
    <w:rsid w:val="00327ECE"/>
    <w:rsid w:val="00375CED"/>
    <w:rsid w:val="00391B6B"/>
    <w:rsid w:val="003A616C"/>
    <w:rsid w:val="0044304F"/>
    <w:rsid w:val="004656A7"/>
    <w:rsid w:val="004818BC"/>
    <w:rsid w:val="00483B04"/>
    <w:rsid w:val="00497ADE"/>
    <w:rsid w:val="004A24AF"/>
    <w:rsid w:val="004E2BFB"/>
    <w:rsid w:val="004E5B83"/>
    <w:rsid w:val="0053015C"/>
    <w:rsid w:val="00560217"/>
    <w:rsid w:val="005652C1"/>
    <w:rsid w:val="005F3FFF"/>
    <w:rsid w:val="00603AD4"/>
    <w:rsid w:val="00621668"/>
    <w:rsid w:val="00642D1E"/>
    <w:rsid w:val="00646B49"/>
    <w:rsid w:val="00646FE0"/>
    <w:rsid w:val="006504A7"/>
    <w:rsid w:val="00684D08"/>
    <w:rsid w:val="00691A1B"/>
    <w:rsid w:val="006B2259"/>
    <w:rsid w:val="007313A2"/>
    <w:rsid w:val="0075315F"/>
    <w:rsid w:val="00757F85"/>
    <w:rsid w:val="007A3678"/>
    <w:rsid w:val="007D174B"/>
    <w:rsid w:val="00827BF4"/>
    <w:rsid w:val="00834D65"/>
    <w:rsid w:val="008450FA"/>
    <w:rsid w:val="00846C1B"/>
    <w:rsid w:val="008A77C9"/>
    <w:rsid w:val="008C46D2"/>
    <w:rsid w:val="008C7437"/>
    <w:rsid w:val="008D27C3"/>
    <w:rsid w:val="008E0818"/>
    <w:rsid w:val="008F52C7"/>
    <w:rsid w:val="00931511"/>
    <w:rsid w:val="0094649D"/>
    <w:rsid w:val="0097323F"/>
    <w:rsid w:val="00993322"/>
    <w:rsid w:val="00A61902"/>
    <w:rsid w:val="00A712A5"/>
    <w:rsid w:val="00AB6BAF"/>
    <w:rsid w:val="00AC7808"/>
    <w:rsid w:val="00AD3C67"/>
    <w:rsid w:val="00AF1DA1"/>
    <w:rsid w:val="00AF3A2C"/>
    <w:rsid w:val="00B53232"/>
    <w:rsid w:val="00B80DCC"/>
    <w:rsid w:val="00B94402"/>
    <w:rsid w:val="00BB082F"/>
    <w:rsid w:val="00BC20AC"/>
    <w:rsid w:val="00BD2106"/>
    <w:rsid w:val="00C074E6"/>
    <w:rsid w:val="00C339E9"/>
    <w:rsid w:val="00C40C32"/>
    <w:rsid w:val="00C440C8"/>
    <w:rsid w:val="00C6591C"/>
    <w:rsid w:val="00C67730"/>
    <w:rsid w:val="00C814FB"/>
    <w:rsid w:val="00C94BFC"/>
    <w:rsid w:val="00CB1DD6"/>
    <w:rsid w:val="00CD35E5"/>
    <w:rsid w:val="00D24BE8"/>
    <w:rsid w:val="00D93BD4"/>
    <w:rsid w:val="00E22AC4"/>
    <w:rsid w:val="00E45727"/>
    <w:rsid w:val="00E569C0"/>
    <w:rsid w:val="00E84047"/>
    <w:rsid w:val="00F423DD"/>
    <w:rsid w:val="00F46E53"/>
    <w:rsid w:val="00F82EA5"/>
    <w:rsid w:val="00F86209"/>
    <w:rsid w:val="00FB3298"/>
    <w:rsid w:val="00FB61AF"/>
    <w:rsid w:val="00FC5A96"/>
    <w:rsid w:val="00FD393A"/>
    <w:rsid w:val="00FF5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98</Words>
  <Characters>565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4</cp:revision>
  <cp:lastPrinted>2018-01-09T00:00:00Z</cp:lastPrinted>
  <dcterms:created xsi:type="dcterms:W3CDTF">2018-01-09T09:46:00Z</dcterms:created>
  <dcterms:modified xsi:type="dcterms:W3CDTF">2018-07-06T02:46:00Z</dcterms:modified>
</cp:coreProperties>
</file>