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5E" w:rsidRDefault="00F4575E" w:rsidP="002D0BC5">
      <w:pPr>
        <w:jc w:val="center"/>
      </w:pPr>
    </w:p>
    <w:p w:rsidR="00F4575E" w:rsidRPr="00560217" w:rsidRDefault="00F4575E" w:rsidP="00801C7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F4575E" w:rsidRDefault="00F4575E" w:rsidP="00801C7A">
      <w:pPr>
        <w:rPr>
          <w:rFonts w:ascii="標楷體" w:eastAsia="標楷體" w:hAnsi="標楷體"/>
        </w:rPr>
      </w:pPr>
    </w:p>
    <w:p w:rsidR="00F4575E" w:rsidRDefault="00F4575E" w:rsidP="00801C7A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 w:rsidRPr="0000711C">
        <w:rPr>
          <w:rFonts w:ascii="標楷體" w:eastAsia="標楷體" w:hAnsi="標楷體" w:hint="eastAsia"/>
        </w:rPr>
        <w:t>電機電子實作</w:t>
      </w:r>
      <w:r>
        <w:rPr>
          <w:rFonts w:ascii="標楷體" w:eastAsia="標楷體" w:hAnsi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1 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電通</w:t>
      </w:r>
      <w:proofErr w:type="gramStart"/>
      <w:r>
        <w:rPr>
          <w:rFonts w:ascii="標楷體" w:eastAsia="標楷體" w:hAnsi="標楷體" w:cs="標楷體" w:hint="eastAsia"/>
        </w:rPr>
        <w:t>一</w:t>
      </w:r>
      <w:proofErr w:type="gramEnd"/>
    </w:p>
    <w:p w:rsidR="00F4575E" w:rsidRDefault="00F4575E" w:rsidP="00801C7A">
      <w:pPr>
        <w:jc w:val="both"/>
        <w:rPr>
          <w:rFonts w:ascii="標楷體" w:eastAsia="標楷體" w:hAnsi="標楷體"/>
        </w:rPr>
      </w:pPr>
    </w:p>
    <w:p w:rsidR="00F4575E" w:rsidRDefault="00F4575E" w:rsidP="00801C7A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proofErr w:type="gramStart"/>
      <w:r w:rsidRPr="0000711C">
        <w:rPr>
          <w:rFonts w:ascii="標楷體" w:eastAsia="標楷體" w:hAnsi="標楷體" w:cs="標楷體" w:hint="eastAsia"/>
        </w:rPr>
        <w:t>莊岳儒</w:t>
      </w:r>
      <w:proofErr w:type="gramEnd"/>
      <w:r>
        <w:rPr>
          <w:rFonts w:ascii="新細明體" w:hAnsi="新細明體" w:cs="標楷體" w:hint="eastAsia"/>
        </w:rPr>
        <w:t>，</w:t>
      </w:r>
      <w:r w:rsidRPr="0000711C">
        <w:rPr>
          <w:rFonts w:ascii="標楷體" w:eastAsia="標楷體" w:hAnsi="標楷體" w:cs="標楷體" w:hint="eastAsia"/>
        </w:rPr>
        <w:t>沈鼎嵐</w:t>
      </w:r>
      <w:r>
        <w:rPr>
          <w:rFonts w:ascii="新細明體" w:hAnsi="新細明體" w:cs="標楷體" w:hint="eastAsia"/>
        </w:rPr>
        <w:t>、</w:t>
      </w:r>
      <w:r w:rsidRPr="0000711C">
        <w:rPr>
          <w:rFonts w:ascii="標楷體" w:eastAsia="標楷體" w:hAnsi="標楷體" w:cs="標楷體" w:hint="eastAsia"/>
        </w:rPr>
        <w:t>林正忠</w:t>
      </w:r>
      <w:r>
        <w:rPr>
          <w:rFonts w:ascii="新細明體" w:hAnsi="新細明體" w:cs="標楷體" w:hint="eastAsia"/>
        </w:rPr>
        <w:t>、</w:t>
      </w:r>
      <w:r w:rsidRPr="007B0159">
        <w:rPr>
          <w:rFonts w:ascii="標楷體" w:eastAsia="標楷體" w:hAnsi="標楷體" w:cs="標楷體" w:hint="eastAsia"/>
        </w:rPr>
        <w:t>林昇洲</w:t>
      </w:r>
    </w:p>
    <w:p w:rsidR="00F4575E" w:rsidRPr="007B0159" w:rsidRDefault="00F4575E" w:rsidP="00801C7A">
      <w:pPr>
        <w:jc w:val="both"/>
        <w:rPr>
          <w:rFonts w:ascii="標楷體" w:eastAsia="標楷體" w:hAnsi="標楷體"/>
        </w:rPr>
      </w:pPr>
    </w:p>
    <w:p w:rsidR="00F4575E" w:rsidRDefault="00F4575E" w:rsidP="00801C7A"/>
    <w:p w:rsidR="00F4575E" w:rsidRPr="00993322" w:rsidRDefault="00F4575E" w:rsidP="00801C7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4575E" w:rsidRPr="00E03A45" w:rsidRDefault="00E03A45" w:rsidP="00801C7A">
      <w:pPr>
        <w:rPr>
          <w:rFonts w:ascii="標楷體" w:eastAsia="標楷體" w:hAnsi="標楷體"/>
          <w:color w:val="0070C0"/>
        </w:rPr>
      </w:pPr>
      <w:r w:rsidRPr="00E03A45">
        <w:rPr>
          <w:rFonts w:ascii="標楷體" w:eastAsia="標楷體" w:hAnsi="標楷體" w:hint="eastAsia"/>
          <w:color w:val="0070C0"/>
        </w:rPr>
        <w:t>填答人數/修課人數:46/52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4575E" w:rsidRPr="00C339E9" w:rsidTr="00265D3D">
        <w:trPr>
          <w:trHeight w:val="580"/>
        </w:trPr>
        <w:tc>
          <w:tcPr>
            <w:tcW w:w="1668" w:type="dxa"/>
            <w:vMerge w:val="restart"/>
            <w:vAlign w:val="center"/>
          </w:tcPr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4575E" w:rsidRPr="00C339E9" w:rsidRDefault="00F4575E" w:rsidP="00265D3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C339E9"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F4575E" w:rsidRPr="00C339E9" w:rsidTr="00265D3D">
        <w:trPr>
          <w:trHeight w:val="642"/>
        </w:trPr>
        <w:tc>
          <w:tcPr>
            <w:tcW w:w="1668" w:type="dxa"/>
            <w:vMerge/>
            <w:vAlign w:val="center"/>
          </w:tcPr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4575E" w:rsidRPr="00C339E9" w:rsidRDefault="00F4575E" w:rsidP="00265D3D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4575E" w:rsidRPr="00C339E9" w:rsidTr="00265D3D">
        <w:trPr>
          <w:trHeight w:val="950"/>
        </w:trPr>
        <w:tc>
          <w:tcPr>
            <w:tcW w:w="1668" w:type="dxa"/>
            <w:vMerge w:val="restart"/>
            <w:vAlign w:val="center"/>
          </w:tcPr>
          <w:p w:rsidR="00F4575E" w:rsidRPr="00C339E9" w:rsidRDefault="00F4575E" w:rsidP="00265D3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1. 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7A767D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A767D">
              <w:rPr>
                <w:rFonts w:ascii="標楷體" w:eastAsia="標楷體" w:hAnsi="標楷體" w:hint="eastAsia"/>
                <w:szCs w:val="24"/>
              </w:rPr>
              <w:t>瞭解</w:t>
            </w:r>
            <w:r w:rsidRPr="007A767D">
              <w:rPr>
                <w:rFonts w:ascii="標楷體" w:eastAsia="標楷體" w:hAnsi="標楷體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開發平台</w:t>
            </w:r>
          </w:p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基礎操作。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可執行基礎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Times New Roman" w:eastAsia="標楷體" w:hAnsi="Times New Roman" w:hint="eastAsia"/>
                <w:szCs w:val="24"/>
              </w:rPr>
              <w:t>開發平台</w:t>
            </w:r>
            <w:r w:rsidRPr="007A767D">
              <w:rPr>
                <w:rFonts w:ascii="標楷體" w:eastAsia="標楷體" w:hAnsi="標楷體" w:hint="eastAsia"/>
                <w:szCs w:val="24"/>
              </w:rPr>
              <w:t>範例作業之實驗。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可執行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較複雜作業</w:t>
            </w:r>
            <w:r>
              <w:rPr>
                <w:rFonts w:ascii="標楷體" w:eastAsia="標楷體" w:hAnsi="標楷體" w:hint="eastAsia"/>
                <w:szCs w:val="24"/>
              </w:rPr>
              <w:t>並自行設計程式</w:t>
            </w:r>
            <w:r w:rsidRPr="007A767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E03A45" w:rsidRPr="00C339E9" w:rsidTr="007D76CE">
        <w:trPr>
          <w:trHeight w:val="706"/>
        </w:trPr>
        <w:tc>
          <w:tcPr>
            <w:tcW w:w="1668" w:type="dxa"/>
            <w:vMerge/>
            <w:vAlign w:val="center"/>
          </w:tcPr>
          <w:p w:rsidR="00E03A45" w:rsidRPr="00C339E9" w:rsidRDefault="00E03A45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  <w:tr w:rsidR="00F4575E" w:rsidRPr="00C339E9" w:rsidTr="00265D3D">
        <w:tc>
          <w:tcPr>
            <w:tcW w:w="1668" w:type="dxa"/>
            <w:vMerge w:val="restart"/>
            <w:vAlign w:val="center"/>
          </w:tcPr>
          <w:p w:rsidR="00F4575E" w:rsidRPr="00C339E9" w:rsidRDefault="00F4575E" w:rsidP="00265D3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2. 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對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Times New Roman" w:eastAsia="標楷體" w:hAnsi="Times New Roman" w:hint="eastAsia"/>
                <w:szCs w:val="24"/>
              </w:rPr>
              <w:t>開發平台實驗</w:t>
            </w:r>
            <w:r w:rsidRPr="007A767D">
              <w:rPr>
                <w:rFonts w:ascii="標楷體" w:eastAsia="標楷體" w:hAnsi="標楷體" w:hint="eastAsia"/>
                <w:szCs w:val="24"/>
              </w:rPr>
              <w:t>結果，完全無法分析。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了解</w:t>
            </w:r>
            <w:r w:rsidRPr="007A767D">
              <w:rPr>
                <w:rFonts w:ascii="標楷體" w:eastAsia="標楷體" w:hAnsi="標楷體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開發平台範例作業。具備解讀判斷實驗結果的能力。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根據範例實驗結果，可</w:t>
            </w:r>
            <w:r>
              <w:rPr>
                <w:rFonts w:ascii="標楷體" w:eastAsia="標楷體" w:hAnsi="標楷體" w:hint="eastAsia"/>
                <w:szCs w:val="24"/>
              </w:rPr>
              <w:t>延伸出更多相關</w:t>
            </w:r>
            <w:r w:rsidRPr="007A767D">
              <w:rPr>
                <w:rFonts w:ascii="標楷體" w:eastAsia="標楷體" w:hAnsi="標楷體" w:hint="eastAsia"/>
                <w:szCs w:val="24"/>
              </w:rPr>
              <w:t>實驗。</w:t>
            </w:r>
          </w:p>
        </w:tc>
      </w:tr>
      <w:tr w:rsidR="00E03A45" w:rsidRPr="00C339E9" w:rsidTr="00A059F6">
        <w:trPr>
          <w:trHeight w:val="605"/>
        </w:trPr>
        <w:tc>
          <w:tcPr>
            <w:tcW w:w="1668" w:type="dxa"/>
            <w:vMerge/>
            <w:vAlign w:val="center"/>
          </w:tcPr>
          <w:p w:rsidR="00E03A45" w:rsidRPr="00C339E9" w:rsidRDefault="00E03A45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F4575E" w:rsidRPr="00C339E9" w:rsidTr="00265D3D">
        <w:tc>
          <w:tcPr>
            <w:tcW w:w="1668" w:type="dxa"/>
            <w:vMerge w:val="restart"/>
            <w:vAlign w:val="center"/>
          </w:tcPr>
          <w:p w:rsidR="00F4575E" w:rsidRPr="00C339E9" w:rsidRDefault="00F4575E" w:rsidP="00265D3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3. 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對理論及實驗結果完全無法解釋。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可解釋實驗結果並和理論比對。</w:t>
            </w:r>
          </w:p>
        </w:tc>
        <w:tc>
          <w:tcPr>
            <w:tcW w:w="2864" w:type="dxa"/>
          </w:tcPr>
          <w:p w:rsidR="00F4575E" w:rsidRPr="007A767D" w:rsidRDefault="00F4575E" w:rsidP="00265D3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具備根據範例作業設計多種創意應用之能力。</w:t>
            </w:r>
          </w:p>
        </w:tc>
      </w:tr>
      <w:tr w:rsidR="00E03A45" w:rsidRPr="00C339E9" w:rsidTr="002F537B">
        <w:trPr>
          <w:trHeight w:val="600"/>
        </w:trPr>
        <w:tc>
          <w:tcPr>
            <w:tcW w:w="1668" w:type="dxa"/>
            <w:vMerge/>
          </w:tcPr>
          <w:p w:rsidR="00E03A45" w:rsidRPr="00C339E9" w:rsidRDefault="00E03A45" w:rsidP="00265D3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E03A45" w:rsidRDefault="00E03A4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</w:tbl>
    <w:p w:rsidR="00F4575E" w:rsidRDefault="00F4575E" w:rsidP="00801C7A"/>
    <w:p w:rsidR="00F4575E" w:rsidRPr="008D27C3" w:rsidRDefault="00F4575E" w:rsidP="00801C7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F4575E" w:rsidRPr="008D27C3" w:rsidRDefault="00F4575E">
      <w:pPr>
        <w:rPr>
          <w:rFonts w:ascii="標楷體" w:eastAsia="標楷體" w:hAnsi="標楷體"/>
        </w:rPr>
      </w:pPr>
    </w:p>
    <w:sectPr w:rsidR="00F4575E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0B" w:rsidRDefault="00E1430B" w:rsidP="00FB61AF">
      <w:r>
        <w:separator/>
      </w:r>
    </w:p>
  </w:endnote>
  <w:endnote w:type="continuationSeparator" w:id="0">
    <w:p w:rsidR="00E1430B" w:rsidRDefault="00E1430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0B" w:rsidRDefault="00E1430B" w:rsidP="00FB61AF">
      <w:r>
        <w:separator/>
      </w:r>
    </w:p>
  </w:footnote>
  <w:footnote w:type="continuationSeparator" w:id="0">
    <w:p w:rsidR="00E1430B" w:rsidRDefault="00E1430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711C"/>
    <w:rsid w:val="000B3A69"/>
    <w:rsid w:val="001C527B"/>
    <w:rsid w:val="00213300"/>
    <w:rsid w:val="00236018"/>
    <w:rsid w:val="00265D3D"/>
    <w:rsid w:val="00266E1A"/>
    <w:rsid w:val="00286BBA"/>
    <w:rsid w:val="002D0BC5"/>
    <w:rsid w:val="0035059E"/>
    <w:rsid w:val="003C28DC"/>
    <w:rsid w:val="004B5A0E"/>
    <w:rsid w:val="00560217"/>
    <w:rsid w:val="005839A3"/>
    <w:rsid w:val="00635F59"/>
    <w:rsid w:val="00680188"/>
    <w:rsid w:val="00691A1B"/>
    <w:rsid w:val="006F04E6"/>
    <w:rsid w:val="007A767D"/>
    <w:rsid w:val="007B0159"/>
    <w:rsid w:val="00801C7A"/>
    <w:rsid w:val="00827BF4"/>
    <w:rsid w:val="008450FA"/>
    <w:rsid w:val="008C46D2"/>
    <w:rsid w:val="008D27C3"/>
    <w:rsid w:val="00931511"/>
    <w:rsid w:val="00993322"/>
    <w:rsid w:val="009D15B2"/>
    <w:rsid w:val="00A61902"/>
    <w:rsid w:val="00A64B03"/>
    <w:rsid w:val="00AC0F0C"/>
    <w:rsid w:val="00AC1BD3"/>
    <w:rsid w:val="00AD3C67"/>
    <w:rsid w:val="00AF1DA1"/>
    <w:rsid w:val="00B80DCC"/>
    <w:rsid w:val="00BC20AC"/>
    <w:rsid w:val="00BD2106"/>
    <w:rsid w:val="00BF57EC"/>
    <w:rsid w:val="00C14483"/>
    <w:rsid w:val="00C339E9"/>
    <w:rsid w:val="00C42E46"/>
    <w:rsid w:val="00C74A0B"/>
    <w:rsid w:val="00C94BFC"/>
    <w:rsid w:val="00CD35E5"/>
    <w:rsid w:val="00D24BE8"/>
    <w:rsid w:val="00DC2E99"/>
    <w:rsid w:val="00E03A45"/>
    <w:rsid w:val="00E1430B"/>
    <w:rsid w:val="00E22951"/>
    <w:rsid w:val="00E45727"/>
    <w:rsid w:val="00E569C0"/>
    <w:rsid w:val="00EB3FED"/>
    <w:rsid w:val="00F4575E"/>
    <w:rsid w:val="00F57847"/>
    <w:rsid w:val="00F62108"/>
    <w:rsid w:val="00F82EA5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2017-06-16T03:45:00Z</cp:lastPrinted>
  <dcterms:created xsi:type="dcterms:W3CDTF">2018-07-09T02:02:00Z</dcterms:created>
  <dcterms:modified xsi:type="dcterms:W3CDTF">2018-07-09T02:04:00Z</dcterms:modified>
</cp:coreProperties>
</file>