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C55" w:rsidRDefault="004A4E45">
      <w:pPr>
        <w:rPr>
          <w:rFonts w:ascii="標楷體" w:eastAsia="標楷體" w:hAnsi="標楷體"/>
          <w:sz w:val="32"/>
          <w:szCs w:val="32"/>
        </w:rPr>
      </w:pPr>
      <w:r w:rsidRPr="004A4E45">
        <w:rPr>
          <w:rFonts w:ascii="標楷體" w:eastAsia="標楷體" w:hAnsi="標楷體" w:hint="eastAsia"/>
          <w:sz w:val="32"/>
          <w:szCs w:val="32"/>
        </w:rPr>
        <w:t>理工水球大戰</w:t>
      </w:r>
    </w:p>
    <w:p w:rsidR="004A4E45" w:rsidRPr="00CC0A8F" w:rsidRDefault="00CC0A8F">
      <w:pPr>
        <w:rPr>
          <w:rFonts w:ascii="標楷體" w:eastAsia="標楷體" w:hAnsi="標楷體"/>
          <w:color w:val="000000"/>
          <w:szCs w:val="24"/>
          <w:shd w:val="clear" w:color="auto" w:fill="FFFFFF"/>
        </w:rPr>
      </w:pPr>
      <w:r w:rsidRPr="00CC0A8F">
        <w:rPr>
          <w:rFonts w:ascii="標楷體" w:eastAsia="標楷體" w:hAnsi="標楷體" w:hint="eastAsia"/>
          <w:noProof/>
          <w:color w:val="000000"/>
          <w:szCs w:val="24"/>
          <w:shd w:val="clear" w:color="auto" w:fill="FFFFFF"/>
        </w:rPr>
        <w:drawing>
          <wp:anchor distT="0" distB="0" distL="114300" distR="114300" simplePos="0" relativeHeight="251659264" behindDoc="1" locked="0" layoutInCell="1" allowOverlap="1" wp14:anchorId="572A9C62" wp14:editId="18BE3405">
            <wp:simplePos x="0" y="0"/>
            <wp:positionH relativeFrom="margin">
              <wp:align>right</wp:align>
            </wp:positionH>
            <wp:positionV relativeFrom="paragraph">
              <wp:posOffset>3905250</wp:posOffset>
            </wp:positionV>
            <wp:extent cx="3926840" cy="2945130"/>
            <wp:effectExtent l="0" t="0" r="0" b="7620"/>
            <wp:wrapTight wrapText="bothSides">
              <wp:wrapPolygon edited="0">
                <wp:start x="0" y="0"/>
                <wp:lineTo x="0" y="21516"/>
                <wp:lineTo x="21481" y="21516"/>
                <wp:lineTo x="21481" y="0"/>
                <wp:lineTo x="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81003_12470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6840" cy="2945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4E45" w:rsidRPr="00CC0A8F">
        <w:rPr>
          <w:rFonts w:ascii="標楷體" w:eastAsia="標楷體" w:hAnsi="標楷體" w:hint="eastAsia"/>
          <w:noProof/>
          <w:color w:val="000000"/>
          <w:szCs w:val="24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0BF1E348" wp14:editId="59A8EF89">
            <wp:simplePos x="0" y="0"/>
            <wp:positionH relativeFrom="margin">
              <wp:align>left</wp:align>
            </wp:positionH>
            <wp:positionV relativeFrom="paragraph">
              <wp:posOffset>76200</wp:posOffset>
            </wp:positionV>
            <wp:extent cx="3959860" cy="2971800"/>
            <wp:effectExtent l="0" t="0" r="2540" b="0"/>
            <wp:wrapTight wrapText="bothSides">
              <wp:wrapPolygon edited="0">
                <wp:start x="0" y="0"/>
                <wp:lineTo x="0" y="21462"/>
                <wp:lineTo x="21510" y="21462"/>
                <wp:lineTo x="21510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水球大戰_190123_006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986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4E45" w:rsidRPr="00CC0A8F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每年9、10月份所舉辦的理工學院水球大戰，是理工學院延續多年的傳統。今年於10月1日中午在情人坡舉行。</w:t>
      </w:r>
      <w:bookmarkStart w:id="0" w:name="_GoBack"/>
      <w:bookmarkEnd w:id="0"/>
      <w:r w:rsidR="004A4E45" w:rsidRPr="00CC0A8F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系上同學團結起來用水球砸向身穿醫師袍的別系會長，會長背後寫著自己的科系，最後顏料剩最多的那個科系獲勝。又或者好友之間互相砸、團結起來攻擊別的科系的大一，不僅促進理工學院各系所間的認識與交流，也帶有著新生洗禮的傳統意味。</w:t>
      </w:r>
      <w:r w:rsidR="00FE5E55" w:rsidRPr="00CC0A8F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精彩的水球攻擊戰況相當激烈，眾多水球在空中穿梭的場面洗禮了整片情人坡，每年都會吸引不少其他學院的同學圍觀。水球大戰不只具有娛樂性，在活動中大家團結起來的行動，維繫了系上同學間的感情，更凝聚了整個理工學院的向心力。</w:t>
      </w:r>
    </w:p>
    <w:sectPr w:rsidR="004A4E45" w:rsidRPr="00CC0A8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6F6"/>
    <w:rsid w:val="000D0C55"/>
    <w:rsid w:val="00246969"/>
    <w:rsid w:val="002656F6"/>
    <w:rsid w:val="004A4E45"/>
    <w:rsid w:val="00CC0A8F"/>
    <w:rsid w:val="00FE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F78628-D6EF-4BEE-86C6-30B65CA8E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dcterms:created xsi:type="dcterms:W3CDTF">2019-03-28T06:29:00Z</dcterms:created>
  <dcterms:modified xsi:type="dcterms:W3CDTF">2019-03-28T06:48:00Z</dcterms:modified>
</cp:coreProperties>
</file>