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1A0" w:rsidRPr="00AA7603" w:rsidRDefault="007E1F54" w:rsidP="00AA7603">
      <w:pPr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       </w:t>
      </w:r>
      <w:r w:rsidRPr="00AA7603">
        <w:rPr>
          <w:rFonts w:ascii="標楷體" w:eastAsia="標楷體" w:hAnsi="標楷體" w:hint="eastAsia"/>
          <w:sz w:val="28"/>
          <w:szCs w:val="28"/>
        </w:rPr>
        <w:t xml:space="preserve"> </w:t>
      </w:r>
      <w:r w:rsidR="00D13AEA" w:rsidRPr="00AA7603">
        <w:rPr>
          <w:rFonts w:ascii="標楷體" w:eastAsia="標楷體" w:hAnsi="標楷體" w:hint="eastAsia"/>
          <w:sz w:val="28"/>
          <w:szCs w:val="28"/>
        </w:rPr>
        <w:t>院核心課程-</w:t>
      </w:r>
      <w:r w:rsidR="00A2454B">
        <w:rPr>
          <w:rFonts w:ascii="標楷體" w:eastAsia="標楷體" w:hAnsi="標楷體" w:hint="eastAsia"/>
          <w:sz w:val="28"/>
          <w:szCs w:val="28"/>
        </w:rPr>
        <w:t>材料及電子</w:t>
      </w:r>
      <w:r w:rsidR="00D13AEA" w:rsidRPr="00AA7603">
        <w:rPr>
          <w:rFonts w:ascii="標楷體" w:eastAsia="標楷體" w:hAnsi="標楷體" w:hint="eastAsia"/>
          <w:sz w:val="28"/>
          <w:szCs w:val="28"/>
        </w:rPr>
        <w:t>領域</w:t>
      </w:r>
      <w:r w:rsidR="009E41FA" w:rsidRPr="00AA7603">
        <w:rPr>
          <w:rFonts w:ascii="標楷體" w:eastAsia="標楷體" w:hAnsi="標楷體" w:hint="eastAsia"/>
          <w:sz w:val="28"/>
          <w:szCs w:val="28"/>
        </w:rPr>
        <w:t>討論紀要</w:t>
      </w:r>
    </w:p>
    <w:p w:rsidR="007E1F54" w:rsidRPr="00AA7603" w:rsidRDefault="007E1F54" w:rsidP="00AA7603">
      <w:pPr>
        <w:rPr>
          <w:rFonts w:ascii="標楷體" w:eastAsia="標楷體" w:hAnsi="標楷體"/>
          <w:sz w:val="28"/>
          <w:szCs w:val="28"/>
        </w:rPr>
      </w:pPr>
      <w:r w:rsidRPr="00AA7603">
        <w:rPr>
          <w:rFonts w:ascii="標楷體" w:eastAsia="標楷體" w:hAnsi="標楷體" w:hint="eastAsia"/>
          <w:sz w:val="28"/>
          <w:szCs w:val="28"/>
        </w:rPr>
        <w:t>日</w:t>
      </w:r>
      <w:r w:rsidR="00D13AEA" w:rsidRPr="00AA7603">
        <w:rPr>
          <w:rFonts w:ascii="標楷體" w:eastAsia="標楷體" w:hAnsi="標楷體" w:hint="eastAsia"/>
          <w:sz w:val="28"/>
          <w:szCs w:val="28"/>
        </w:rPr>
        <w:t xml:space="preserve">  </w:t>
      </w:r>
      <w:r w:rsidRPr="00AA7603">
        <w:rPr>
          <w:rFonts w:ascii="標楷體" w:eastAsia="標楷體" w:hAnsi="標楷體" w:hint="eastAsia"/>
          <w:sz w:val="28"/>
          <w:szCs w:val="28"/>
        </w:rPr>
        <w:t>期</w:t>
      </w:r>
      <w:r w:rsidR="00D13AEA" w:rsidRPr="00AA7603">
        <w:rPr>
          <w:rFonts w:ascii="標楷體" w:eastAsia="標楷體" w:hAnsi="標楷體" w:hint="eastAsia"/>
          <w:sz w:val="28"/>
          <w:szCs w:val="28"/>
        </w:rPr>
        <w:t xml:space="preserve"> </w:t>
      </w:r>
      <w:r w:rsidRPr="00AA7603">
        <w:rPr>
          <w:rFonts w:ascii="標楷體" w:eastAsia="標楷體" w:hAnsi="標楷體" w:hint="eastAsia"/>
          <w:sz w:val="28"/>
          <w:szCs w:val="28"/>
        </w:rPr>
        <w:t>:</w:t>
      </w:r>
      <w:r w:rsidR="00D13AEA" w:rsidRPr="00AA7603">
        <w:rPr>
          <w:rFonts w:ascii="標楷體" w:eastAsia="標楷體" w:hAnsi="標楷體" w:hint="eastAsia"/>
          <w:sz w:val="28"/>
          <w:szCs w:val="28"/>
        </w:rPr>
        <w:t xml:space="preserve"> </w:t>
      </w:r>
      <w:r w:rsidRPr="00AA7603">
        <w:rPr>
          <w:rFonts w:ascii="標楷體" w:eastAsia="標楷體" w:hAnsi="標楷體" w:hint="eastAsia"/>
          <w:sz w:val="28"/>
          <w:szCs w:val="28"/>
        </w:rPr>
        <w:t>107年</w:t>
      </w:r>
      <w:r w:rsidR="00A2454B">
        <w:rPr>
          <w:rFonts w:ascii="標楷體" w:eastAsia="標楷體" w:hAnsi="標楷體" w:hint="eastAsia"/>
          <w:sz w:val="28"/>
          <w:szCs w:val="28"/>
        </w:rPr>
        <w:t>9</w:t>
      </w:r>
      <w:r w:rsidRPr="00AA7603">
        <w:rPr>
          <w:rFonts w:ascii="標楷體" w:eastAsia="標楷體" w:hAnsi="標楷體" w:hint="eastAsia"/>
          <w:sz w:val="28"/>
          <w:szCs w:val="28"/>
        </w:rPr>
        <w:t>月</w:t>
      </w:r>
      <w:r w:rsidR="00A2454B">
        <w:rPr>
          <w:rFonts w:ascii="標楷體" w:eastAsia="標楷體" w:hAnsi="標楷體" w:hint="eastAsia"/>
          <w:sz w:val="28"/>
          <w:szCs w:val="28"/>
        </w:rPr>
        <w:t>3</w:t>
      </w:r>
      <w:r w:rsidRPr="00AA7603">
        <w:rPr>
          <w:rFonts w:ascii="標楷體" w:eastAsia="標楷體" w:hAnsi="標楷體" w:hint="eastAsia"/>
          <w:sz w:val="28"/>
          <w:szCs w:val="28"/>
        </w:rPr>
        <w:t>日(</w:t>
      </w:r>
      <w:proofErr w:type="gramStart"/>
      <w:r w:rsidR="00A2454B">
        <w:rPr>
          <w:rFonts w:ascii="標楷體" w:eastAsia="標楷體" w:hAnsi="標楷體" w:hint="eastAsia"/>
          <w:sz w:val="28"/>
          <w:szCs w:val="28"/>
        </w:rPr>
        <w:t>ㄧ</w:t>
      </w:r>
      <w:proofErr w:type="gramEnd"/>
      <w:r w:rsidRPr="00AA7603">
        <w:rPr>
          <w:rFonts w:ascii="標楷體" w:eastAsia="標楷體" w:hAnsi="標楷體" w:hint="eastAsia"/>
          <w:sz w:val="28"/>
          <w:szCs w:val="28"/>
        </w:rPr>
        <w:t>)</w:t>
      </w:r>
      <w:r w:rsidR="00A2454B">
        <w:rPr>
          <w:rFonts w:ascii="標楷體" w:eastAsia="標楷體" w:hAnsi="標楷體" w:hint="eastAsia"/>
          <w:sz w:val="28"/>
          <w:szCs w:val="28"/>
        </w:rPr>
        <w:t>上</w:t>
      </w:r>
      <w:r w:rsidRPr="00AA7603">
        <w:rPr>
          <w:rFonts w:ascii="標楷體" w:eastAsia="標楷體" w:hAnsi="標楷體" w:hint="eastAsia"/>
          <w:sz w:val="28"/>
          <w:szCs w:val="28"/>
        </w:rPr>
        <w:t>午1</w:t>
      </w:r>
      <w:r w:rsidR="00A2454B">
        <w:rPr>
          <w:rFonts w:ascii="標楷體" w:eastAsia="標楷體" w:hAnsi="標楷體" w:hint="eastAsia"/>
          <w:sz w:val="28"/>
          <w:szCs w:val="28"/>
        </w:rPr>
        <w:t>0</w:t>
      </w:r>
      <w:r w:rsidRPr="00AA7603">
        <w:rPr>
          <w:rFonts w:ascii="標楷體" w:eastAsia="標楷體" w:hAnsi="標楷體" w:hint="eastAsia"/>
          <w:sz w:val="28"/>
          <w:szCs w:val="28"/>
        </w:rPr>
        <w:t>:</w:t>
      </w:r>
      <w:r w:rsidR="00D13AEA" w:rsidRPr="00AA7603">
        <w:rPr>
          <w:rFonts w:ascii="標楷體" w:eastAsia="標楷體" w:hAnsi="標楷體" w:hint="eastAsia"/>
          <w:sz w:val="28"/>
          <w:szCs w:val="28"/>
        </w:rPr>
        <w:t>3</w:t>
      </w:r>
      <w:r w:rsidRPr="00AA7603">
        <w:rPr>
          <w:rFonts w:ascii="標楷體" w:eastAsia="標楷體" w:hAnsi="標楷體" w:hint="eastAsia"/>
          <w:sz w:val="28"/>
          <w:szCs w:val="28"/>
        </w:rPr>
        <w:t>0</w:t>
      </w:r>
      <w:r w:rsidR="00D13AEA" w:rsidRPr="00AA7603">
        <w:rPr>
          <w:rFonts w:ascii="標楷體" w:eastAsia="標楷體" w:hAnsi="標楷體" w:hint="eastAsia"/>
          <w:sz w:val="28"/>
          <w:szCs w:val="28"/>
        </w:rPr>
        <w:t>-1</w:t>
      </w:r>
      <w:r w:rsidR="00A2454B">
        <w:rPr>
          <w:rFonts w:ascii="標楷體" w:eastAsia="標楷體" w:hAnsi="標楷體" w:hint="eastAsia"/>
          <w:sz w:val="28"/>
          <w:szCs w:val="28"/>
        </w:rPr>
        <w:t>1:3</w:t>
      </w:r>
      <w:r w:rsidR="00D13AEA" w:rsidRPr="00AA7603">
        <w:rPr>
          <w:rFonts w:ascii="標楷體" w:eastAsia="標楷體" w:hAnsi="標楷體" w:hint="eastAsia"/>
          <w:sz w:val="28"/>
          <w:szCs w:val="28"/>
        </w:rPr>
        <w:t>0</w:t>
      </w:r>
    </w:p>
    <w:p w:rsidR="00D13AEA" w:rsidRPr="00AA7603" w:rsidRDefault="00D13AEA" w:rsidP="00AA7603">
      <w:pPr>
        <w:rPr>
          <w:rFonts w:ascii="標楷體" w:eastAsia="標楷體" w:hAnsi="標楷體"/>
          <w:sz w:val="28"/>
          <w:szCs w:val="28"/>
        </w:rPr>
      </w:pPr>
      <w:r w:rsidRPr="00AA7603">
        <w:rPr>
          <w:rFonts w:ascii="標楷體" w:eastAsia="標楷體" w:hAnsi="標楷體" w:hint="eastAsia"/>
          <w:sz w:val="28"/>
          <w:szCs w:val="28"/>
        </w:rPr>
        <w:t xml:space="preserve">主  持 : 許見章院長                           紀  錄 : </w:t>
      </w:r>
      <w:proofErr w:type="gramStart"/>
      <w:r w:rsidRPr="00AA7603">
        <w:rPr>
          <w:rFonts w:ascii="標楷體" w:eastAsia="標楷體" w:hAnsi="標楷體" w:hint="eastAsia"/>
          <w:sz w:val="28"/>
          <w:szCs w:val="28"/>
        </w:rPr>
        <w:t>竺</w:t>
      </w:r>
      <w:proofErr w:type="gramEnd"/>
      <w:r w:rsidRPr="00AA7603">
        <w:rPr>
          <w:rFonts w:ascii="標楷體" w:eastAsia="標楷體" w:hAnsi="標楷體" w:hint="eastAsia"/>
          <w:sz w:val="28"/>
          <w:szCs w:val="28"/>
        </w:rPr>
        <w:t>麗江</w:t>
      </w:r>
    </w:p>
    <w:p w:rsidR="00D13AEA" w:rsidRPr="00AA7603" w:rsidRDefault="00A40D20" w:rsidP="00AA7603">
      <w:pPr>
        <w:rPr>
          <w:rFonts w:ascii="標楷體" w:eastAsia="標楷體" w:hAnsi="標楷體"/>
          <w:sz w:val="28"/>
          <w:szCs w:val="28"/>
        </w:rPr>
      </w:pPr>
      <w:r w:rsidRPr="00AA7603">
        <w:rPr>
          <w:rFonts w:ascii="標楷體" w:eastAsia="標楷體" w:hAnsi="標楷體" w:hint="eastAsia"/>
          <w:sz w:val="28"/>
          <w:szCs w:val="28"/>
        </w:rPr>
        <w:t>出  席</w:t>
      </w:r>
      <w:r w:rsidR="00D13AEA" w:rsidRPr="00AA7603">
        <w:rPr>
          <w:rFonts w:ascii="標楷體" w:eastAsia="標楷體" w:hAnsi="標楷體" w:hint="eastAsia"/>
          <w:sz w:val="28"/>
          <w:szCs w:val="28"/>
        </w:rPr>
        <w:t xml:space="preserve"> </w:t>
      </w:r>
      <w:r w:rsidR="007E1F54" w:rsidRPr="00AA7603">
        <w:rPr>
          <w:rFonts w:ascii="標楷體" w:eastAsia="標楷體" w:hAnsi="標楷體" w:hint="eastAsia"/>
          <w:sz w:val="28"/>
          <w:szCs w:val="28"/>
        </w:rPr>
        <w:t>:</w:t>
      </w:r>
      <w:r w:rsidR="007E6CB4" w:rsidRPr="00AA7603">
        <w:rPr>
          <w:rFonts w:ascii="標楷體" w:eastAsia="標楷體" w:hAnsi="標楷體" w:hint="eastAsia"/>
          <w:sz w:val="28"/>
          <w:szCs w:val="28"/>
        </w:rPr>
        <w:t xml:space="preserve"> </w:t>
      </w:r>
      <w:r w:rsidR="00A2454B">
        <w:rPr>
          <w:rFonts w:ascii="標楷體" w:eastAsia="標楷體" w:hAnsi="標楷體" w:hint="eastAsia"/>
          <w:sz w:val="28"/>
          <w:szCs w:val="28"/>
        </w:rPr>
        <w:t>項維巍主任、林昇洲</w:t>
      </w:r>
      <w:r w:rsidR="00D13AEA" w:rsidRPr="00AA7603">
        <w:rPr>
          <w:rFonts w:ascii="標楷體" w:eastAsia="標楷體" w:hAnsi="標楷體" w:hint="eastAsia"/>
          <w:sz w:val="28"/>
          <w:szCs w:val="28"/>
        </w:rPr>
        <w:t xml:space="preserve">主任   </w:t>
      </w:r>
    </w:p>
    <w:p w:rsidR="007E1F54" w:rsidRPr="00AA7603" w:rsidRDefault="00AA7603" w:rsidP="00AA7603">
      <w:pPr>
        <w:ind w:leftChars="-118" w:left="-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說</w:t>
      </w:r>
      <w:r w:rsidR="007E6CB4" w:rsidRPr="00AA7603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明</w:t>
      </w:r>
      <w:r w:rsidR="007E6CB4" w:rsidRPr="00AA7603">
        <w:rPr>
          <w:rFonts w:ascii="標楷體" w:eastAsia="標楷體" w:hAnsi="標楷體" w:hint="eastAsia"/>
          <w:sz w:val="28"/>
          <w:szCs w:val="28"/>
        </w:rPr>
        <w:t xml:space="preserve"> </w:t>
      </w:r>
      <w:r w:rsidR="007E1F54" w:rsidRPr="00AA7603">
        <w:rPr>
          <w:rFonts w:ascii="標楷體" w:eastAsia="標楷體" w:hAnsi="標楷體" w:hint="eastAsia"/>
          <w:sz w:val="28"/>
          <w:szCs w:val="28"/>
        </w:rPr>
        <w:t>:</w:t>
      </w:r>
      <w:r w:rsidR="007E6CB4" w:rsidRPr="00AA7603">
        <w:rPr>
          <w:rFonts w:ascii="標楷體" w:eastAsia="標楷體" w:hAnsi="標楷體" w:hint="eastAsia"/>
          <w:sz w:val="28"/>
          <w:szCs w:val="28"/>
        </w:rPr>
        <w:t xml:space="preserve"> 理工學院必須藉著</w:t>
      </w:r>
      <w:r w:rsidRPr="00AA7603">
        <w:rPr>
          <w:rFonts w:ascii="標楷體" w:eastAsia="標楷體" w:hAnsi="標楷體" w:hint="eastAsia"/>
          <w:sz w:val="28"/>
          <w:szCs w:val="28"/>
        </w:rPr>
        <w:t>院為經營策略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="007E6CB4" w:rsidRPr="00AA7603">
        <w:rPr>
          <w:rFonts w:ascii="標楷體" w:eastAsia="標楷體" w:hAnsi="標楷體" w:hint="eastAsia"/>
          <w:sz w:val="28"/>
          <w:szCs w:val="28"/>
        </w:rPr>
        <w:t>學院轉型</w:t>
      </w:r>
      <w:r w:rsidR="009132B9" w:rsidRPr="00AA7603">
        <w:rPr>
          <w:rFonts w:ascii="標楷體" w:eastAsia="標楷體" w:hAnsi="標楷體" w:hint="eastAsia"/>
          <w:sz w:val="28"/>
          <w:szCs w:val="28"/>
        </w:rPr>
        <w:t>，</w:t>
      </w:r>
      <w:r w:rsidR="007E6CB4" w:rsidRPr="00AA7603">
        <w:rPr>
          <w:rFonts w:ascii="標楷體" w:eastAsia="標楷體" w:hAnsi="標楷體" w:hint="eastAsia"/>
          <w:sz w:val="28"/>
          <w:szCs w:val="28"/>
        </w:rPr>
        <w:t>以因應目前各系因校方的789限制</w:t>
      </w:r>
      <w:r>
        <w:rPr>
          <w:rFonts w:ascii="標楷體" w:eastAsia="標楷體" w:hAnsi="標楷體" w:hint="eastAsia"/>
          <w:sz w:val="28"/>
          <w:szCs w:val="28"/>
        </w:rPr>
        <w:t>。未來將朝向</w:t>
      </w:r>
      <w:r w:rsidR="00A40D20" w:rsidRPr="00AA7603">
        <w:rPr>
          <w:rFonts w:ascii="標楷體" w:eastAsia="標楷體" w:hAnsi="標楷體" w:hint="eastAsia"/>
          <w:sz w:val="28"/>
          <w:szCs w:val="28"/>
        </w:rPr>
        <w:t>整合跨領域課程轉型，學生朝A進B出模式，留在理工學院，希望能</w:t>
      </w:r>
      <w:r w:rsidR="007E6CB4" w:rsidRPr="00AA7603">
        <w:rPr>
          <w:rFonts w:ascii="標楷體" w:eastAsia="標楷體" w:hAnsi="標楷體" w:hint="eastAsia"/>
          <w:sz w:val="28"/>
          <w:szCs w:val="28"/>
        </w:rPr>
        <w:t>解決未來師資及學生學習</w:t>
      </w:r>
      <w:r w:rsidR="00A40D20" w:rsidRPr="00AA7603">
        <w:rPr>
          <w:rFonts w:ascii="標楷體" w:eastAsia="標楷體" w:hAnsi="標楷體" w:hint="eastAsia"/>
          <w:sz w:val="28"/>
          <w:szCs w:val="28"/>
        </w:rPr>
        <w:t>與在學率</w:t>
      </w:r>
      <w:r w:rsidR="007E6CB4" w:rsidRPr="00AA7603">
        <w:rPr>
          <w:rFonts w:ascii="標楷體" w:eastAsia="標楷體" w:hAnsi="標楷體" w:hint="eastAsia"/>
          <w:sz w:val="28"/>
          <w:szCs w:val="28"/>
        </w:rPr>
        <w:t>的問題。</w:t>
      </w:r>
      <w:r w:rsidR="00B8303F" w:rsidRPr="00AA7603">
        <w:rPr>
          <w:rFonts w:ascii="標楷體" w:eastAsia="標楷體" w:hAnsi="標楷體" w:hint="eastAsia"/>
          <w:sz w:val="28"/>
          <w:szCs w:val="28"/>
        </w:rPr>
        <w:t>課程朝領域整合亦為世界潮流的趨勢。</w:t>
      </w:r>
      <w:r w:rsidR="00A40D20" w:rsidRPr="00AA7603">
        <w:rPr>
          <w:rFonts w:ascii="標楷體" w:eastAsia="標楷體" w:hAnsi="標楷體" w:hint="eastAsia"/>
          <w:sz w:val="28"/>
          <w:szCs w:val="28"/>
        </w:rPr>
        <w:t>這次主要討論</w:t>
      </w:r>
      <w:r w:rsidR="00A2454B">
        <w:rPr>
          <w:rFonts w:ascii="標楷體" w:eastAsia="標楷體" w:hAnsi="標楷體" w:hint="eastAsia"/>
          <w:sz w:val="28"/>
          <w:szCs w:val="28"/>
        </w:rPr>
        <w:t>物理系</w:t>
      </w:r>
      <w:r w:rsidR="00A40D20" w:rsidRPr="00AA7603">
        <w:rPr>
          <w:rFonts w:ascii="標楷體" w:eastAsia="標楷體" w:hAnsi="標楷體" w:hint="eastAsia"/>
          <w:sz w:val="28"/>
          <w:szCs w:val="28"/>
        </w:rPr>
        <w:t>、</w:t>
      </w:r>
      <w:r w:rsidR="00A2454B">
        <w:rPr>
          <w:rFonts w:ascii="標楷體" w:eastAsia="標楷體" w:hAnsi="標楷體" w:hint="eastAsia"/>
          <w:sz w:val="28"/>
          <w:szCs w:val="28"/>
        </w:rPr>
        <w:t>電機</w:t>
      </w:r>
      <w:r w:rsidR="009132B9" w:rsidRPr="00AA7603">
        <w:rPr>
          <w:rFonts w:ascii="標楷體" w:eastAsia="標楷體" w:hAnsi="標楷體" w:hint="eastAsia"/>
          <w:sz w:val="28"/>
          <w:szCs w:val="28"/>
        </w:rPr>
        <w:t>系</w:t>
      </w:r>
      <w:r w:rsidR="00A2454B">
        <w:rPr>
          <w:rFonts w:ascii="標楷體" w:eastAsia="標楷體" w:hAnsi="標楷體" w:hint="eastAsia"/>
          <w:sz w:val="28"/>
          <w:szCs w:val="28"/>
        </w:rPr>
        <w:t>相近的必修課程，可否整合成一個材料與電子</w:t>
      </w:r>
      <w:r w:rsidR="009132B9" w:rsidRPr="00AA7603">
        <w:rPr>
          <w:rFonts w:ascii="標楷體" w:eastAsia="標楷體" w:hAnsi="標楷體" w:hint="eastAsia"/>
          <w:sz w:val="28"/>
          <w:szCs w:val="28"/>
        </w:rPr>
        <w:t>領域的核心課程。</w:t>
      </w:r>
    </w:p>
    <w:p w:rsidR="00B00A01" w:rsidRPr="00AA7603" w:rsidRDefault="003037F6" w:rsidP="00AA7603">
      <w:pPr>
        <w:rPr>
          <w:rFonts w:ascii="標楷體" w:eastAsia="標楷體" w:hAnsi="標楷體"/>
          <w:sz w:val="28"/>
          <w:szCs w:val="28"/>
        </w:rPr>
      </w:pPr>
      <w:r w:rsidRPr="00AA7603">
        <w:rPr>
          <w:rFonts w:ascii="標楷體" w:eastAsia="標楷體" w:hAnsi="標楷體" w:hint="eastAsia"/>
          <w:sz w:val="28"/>
          <w:szCs w:val="28"/>
        </w:rPr>
        <w:t>討論紀要:</w:t>
      </w:r>
    </w:p>
    <w:p w:rsidR="003037F6" w:rsidRPr="00AA7603" w:rsidRDefault="003037F6" w:rsidP="00AA7603">
      <w:pPr>
        <w:pStyle w:val="a3"/>
        <w:numPr>
          <w:ilvl w:val="0"/>
          <w:numId w:val="1"/>
        </w:numPr>
        <w:ind w:leftChars="0" w:left="0"/>
        <w:rPr>
          <w:rFonts w:ascii="標楷體" w:eastAsia="標楷體" w:hAnsi="標楷體"/>
          <w:sz w:val="28"/>
          <w:szCs w:val="28"/>
        </w:rPr>
      </w:pPr>
      <w:r w:rsidRPr="00AA7603">
        <w:rPr>
          <w:rFonts w:ascii="標楷體" w:eastAsia="標楷體" w:hAnsi="標楷體" w:hint="eastAsia"/>
          <w:sz w:val="28"/>
          <w:szCs w:val="28"/>
        </w:rPr>
        <w:t>初步規劃</w:t>
      </w:r>
      <w:r w:rsidR="00316013">
        <w:rPr>
          <w:rFonts w:ascii="標楷體" w:eastAsia="標楷體" w:hAnsi="標楷體" w:hint="eastAsia"/>
          <w:sz w:val="28"/>
          <w:szCs w:val="28"/>
        </w:rPr>
        <w:t>課程架構</w:t>
      </w:r>
      <w:r w:rsidR="00AA7603" w:rsidRPr="00AA7603">
        <w:rPr>
          <w:rFonts w:ascii="標楷體" w:eastAsia="標楷體" w:hAnsi="標楷體" w:hint="eastAsia"/>
          <w:sz w:val="28"/>
          <w:szCs w:val="28"/>
        </w:rPr>
        <w:t>草案:除全人教育課程32學分，修訂院核心課程9</w:t>
      </w:r>
      <w:r w:rsidR="00A2454B">
        <w:rPr>
          <w:rFonts w:ascii="標楷體" w:eastAsia="標楷體" w:hAnsi="標楷體" w:hint="eastAsia"/>
          <w:sz w:val="28"/>
          <w:szCs w:val="28"/>
        </w:rPr>
        <w:t>學分，材料</w:t>
      </w:r>
      <w:r w:rsidR="00A2454B">
        <w:rPr>
          <w:rFonts w:ascii="標楷體" w:eastAsia="標楷體" w:hAnsi="標楷體" w:hint="eastAsia"/>
          <w:sz w:val="28"/>
          <w:szCs w:val="28"/>
        </w:rPr>
        <w:t>與電子</w:t>
      </w:r>
      <w:r w:rsidR="00AA7603" w:rsidRPr="00AA7603">
        <w:rPr>
          <w:rFonts w:ascii="標楷體" w:eastAsia="標楷體" w:hAnsi="標楷體" w:hint="eastAsia"/>
          <w:sz w:val="28"/>
          <w:szCs w:val="28"/>
        </w:rPr>
        <w:t>領域核心課程7門課21學分，之後加上</w:t>
      </w:r>
      <w:r w:rsidR="00B8303F">
        <w:rPr>
          <w:rFonts w:ascii="標楷體" w:eastAsia="標楷體" w:hAnsi="標楷體" w:hint="eastAsia"/>
          <w:sz w:val="28"/>
          <w:szCs w:val="28"/>
        </w:rPr>
        <w:t>各</w:t>
      </w:r>
      <w:r w:rsidR="00AA7603" w:rsidRPr="00AA7603">
        <w:rPr>
          <w:rFonts w:ascii="標楷體" w:eastAsia="標楷體" w:hAnsi="標楷體" w:hint="eastAsia"/>
          <w:sz w:val="28"/>
          <w:szCs w:val="28"/>
        </w:rPr>
        <w:t>系(必)(選)修課程(?)。</w:t>
      </w:r>
    </w:p>
    <w:p w:rsidR="009132B9" w:rsidRPr="00AA7603" w:rsidRDefault="00AA7603" w:rsidP="00AA7603">
      <w:pPr>
        <w:pStyle w:val="a3"/>
        <w:numPr>
          <w:ilvl w:val="0"/>
          <w:numId w:val="1"/>
        </w:numPr>
        <w:ind w:leftChars="0" w:left="0"/>
        <w:rPr>
          <w:rFonts w:ascii="標楷體" w:eastAsia="標楷體" w:hAnsi="標楷體"/>
          <w:sz w:val="28"/>
          <w:szCs w:val="28"/>
        </w:rPr>
      </w:pPr>
      <w:r w:rsidRPr="00AA7603">
        <w:rPr>
          <w:rFonts w:ascii="標楷體" w:eastAsia="標楷體" w:hAnsi="標楷體" w:hint="eastAsia"/>
          <w:sz w:val="28"/>
          <w:szCs w:val="28"/>
        </w:rPr>
        <w:t>規劃</w:t>
      </w:r>
      <w:r w:rsidR="009132B9" w:rsidRPr="00AA7603">
        <w:rPr>
          <w:rFonts w:ascii="標楷體" w:eastAsia="標楷體" w:hAnsi="標楷體" w:hint="eastAsia"/>
          <w:sz w:val="28"/>
          <w:szCs w:val="28"/>
        </w:rPr>
        <w:t>未來院核心課程:微積分</w:t>
      </w:r>
      <w:r w:rsidR="00655E38" w:rsidRPr="00A2454B">
        <w:rPr>
          <w:rFonts w:ascii="標楷體" w:eastAsia="標楷體" w:hAnsi="標楷體" w:hint="eastAsia"/>
          <w:sz w:val="28"/>
          <w:szCs w:val="28"/>
        </w:rPr>
        <w:t>(ㄧ)</w:t>
      </w:r>
      <w:r w:rsidR="009132B9" w:rsidRPr="00AA7603">
        <w:rPr>
          <w:rFonts w:ascii="標楷體" w:eastAsia="標楷體" w:hAnsi="標楷體" w:hint="eastAsia"/>
          <w:sz w:val="28"/>
          <w:szCs w:val="28"/>
        </w:rPr>
        <w:t>(3)、普物</w:t>
      </w:r>
      <w:r w:rsidR="00A624D1">
        <w:rPr>
          <w:rFonts w:ascii="標楷體" w:eastAsia="標楷體" w:hAnsi="標楷體" w:hint="eastAsia"/>
          <w:sz w:val="28"/>
          <w:szCs w:val="28"/>
        </w:rPr>
        <w:t>(ㄧ)</w:t>
      </w:r>
      <w:r w:rsidR="009132B9" w:rsidRPr="00AA7603">
        <w:rPr>
          <w:rFonts w:ascii="標楷體" w:eastAsia="標楷體" w:hAnsi="標楷體" w:hint="eastAsia"/>
          <w:sz w:val="28"/>
          <w:szCs w:val="28"/>
        </w:rPr>
        <w:t>(3)、普化</w:t>
      </w:r>
      <w:r w:rsidR="00A624D1">
        <w:rPr>
          <w:rFonts w:ascii="標楷體" w:eastAsia="標楷體" w:hAnsi="標楷體" w:hint="eastAsia"/>
          <w:sz w:val="28"/>
          <w:szCs w:val="28"/>
        </w:rPr>
        <w:t>(ㄧ)</w:t>
      </w:r>
      <w:bookmarkStart w:id="0" w:name="_GoBack"/>
      <w:bookmarkEnd w:id="0"/>
      <w:r w:rsidR="009132B9" w:rsidRPr="00AA7603">
        <w:rPr>
          <w:rFonts w:ascii="標楷體" w:eastAsia="標楷體" w:hAnsi="標楷體" w:hint="eastAsia"/>
          <w:sz w:val="28"/>
          <w:szCs w:val="28"/>
        </w:rPr>
        <w:t>(3)、程式設計(ㄧ)(3)、人工智慧(3)，以上計5門課，大ㄧ學生只要修其中3門(計9學分)，即符合院核心課程之要求。本院學生若</w:t>
      </w:r>
      <w:proofErr w:type="gramStart"/>
      <w:r w:rsidR="009132B9" w:rsidRPr="00AA7603">
        <w:rPr>
          <w:rFonts w:ascii="標楷體" w:eastAsia="標楷體" w:hAnsi="標楷體" w:hint="eastAsia"/>
          <w:sz w:val="28"/>
          <w:szCs w:val="28"/>
        </w:rPr>
        <w:t>有超修院</w:t>
      </w:r>
      <w:proofErr w:type="gramEnd"/>
      <w:r w:rsidR="009132B9" w:rsidRPr="00AA7603">
        <w:rPr>
          <w:rFonts w:ascii="標楷體" w:eastAsia="標楷體" w:hAnsi="標楷體" w:hint="eastAsia"/>
          <w:sz w:val="28"/>
          <w:szCs w:val="28"/>
        </w:rPr>
        <w:t>核心課程時，各系應納入專業選修學分。</w:t>
      </w:r>
    </w:p>
    <w:p w:rsidR="00AD3681" w:rsidRPr="00AD3681" w:rsidRDefault="00A2454B" w:rsidP="0048584F">
      <w:pPr>
        <w:pStyle w:val="a3"/>
        <w:numPr>
          <w:ilvl w:val="0"/>
          <w:numId w:val="1"/>
        </w:numPr>
        <w:ind w:leftChars="0" w:left="0"/>
        <w:rPr>
          <w:rFonts w:ascii="標楷體" w:eastAsia="標楷體" w:hAnsi="標楷體"/>
          <w:sz w:val="28"/>
          <w:szCs w:val="28"/>
        </w:rPr>
      </w:pPr>
      <w:r w:rsidRPr="00AD3681">
        <w:rPr>
          <w:rFonts w:ascii="標楷體" w:eastAsia="標楷體" w:hAnsi="標楷體" w:hint="eastAsia"/>
          <w:sz w:val="28"/>
          <w:szCs w:val="28"/>
        </w:rPr>
        <w:t>材料與電子領域</w:t>
      </w:r>
      <w:r w:rsidR="00AA7603" w:rsidRPr="00AD3681">
        <w:rPr>
          <w:rFonts w:ascii="標楷體" w:eastAsia="標楷體" w:hAnsi="標楷體" w:hint="eastAsia"/>
          <w:sz w:val="28"/>
          <w:szCs w:val="28"/>
        </w:rPr>
        <w:t>核心課程7門課為:</w:t>
      </w:r>
      <w:r w:rsidR="00AA7603" w:rsidRPr="00AD368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AD3681" w:rsidRPr="00AD3681">
        <w:rPr>
          <w:rFonts w:ascii="標楷體" w:eastAsia="標楷體" w:hAnsi="標楷體" w:cs="新細明體" w:hint="eastAsia"/>
          <w:kern w:val="0"/>
          <w:sz w:val="28"/>
          <w:szCs w:val="28"/>
        </w:rPr>
        <w:t>微積分(二)(3)、普通物理(二)</w:t>
      </w:r>
      <w:r w:rsidR="00AA7603" w:rsidRPr="00AD3681">
        <w:rPr>
          <w:rFonts w:ascii="標楷體" w:eastAsia="標楷體" w:hAnsi="標楷體" w:cs="新細明體" w:hint="eastAsia"/>
          <w:kern w:val="0"/>
          <w:sz w:val="28"/>
          <w:szCs w:val="28"/>
        </w:rPr>
        <w:t>(3)</w:t>
      </w:r>
      <w:r w:rsidR="00AD3681" w:rsidRPr="00AD3681">
        <w:rPr>
          <w:rFonts w:ascii="標楷體" w:eastAsia="標楷體" w:hAnsi="標楷體" w:cs="新細明體" w:hint="eastAsia"/>
          <w:kern w:val="0"/>
          <w:sz w:val="28"/>
          <w:szCs w:val="28"/>
        </w:rPr>
        <w:t>、電子學(</w:t>
      </w:r>
      <w:proofErr w:type="gramStart"/>
      <w:r w:rsidR="00AD3681" w:rsidRPr="00AD3681">
        <w:rPr>
          <w:rFonts w:ascii="標楷體" w:eastAsia="標楷體" w:hAnsi="標楷體" w:cs="新細明體" w:hint="eastAsia"/>
          <w:kern w:val="0"/>
          <w:sz w:val="28"/>
          <w:szCs w:val="28"/>
        </w:rPr>
        <w:t>ㄧ</w:t>
      </w:r>
      <w:proofErr w:type="gramEnd"/>
      <w:r w:rsidR="00AD3681" w:rsidRPr="00AD3681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AA7603" w:rsidRPr="00AD3681">
        <w:rPr>
          <w:rFonts w:ascii="標楷體" w:eastAsia="標楷體" w:hAnsi="標楷體" w:cs="新細明體" w:hint="eastAsia"/>
          <w:kern w:val="0"/>
          <w:sz w:val="28"/>
          <w:szCs w:val="28"/>
        </w:rPr>
        <w:t>(3)、</w:t>
      </w:r>
      <w:r w:rsidR="00AD3681" w:rsidRPr="00AD3681">
        <w:rPr>
          <w:rFonts w:ascii="標楷體" w:eastAsia="標楷體" w:hAnsi="標楷體" w:cs="新細明體" w:hint="eastAsia"/>
          <w:kern w:val="0"/>
          <w:sz w:val="28"/>
          <w:szCs w:val="28"/>
        </w:rPr>
        <w:t>電子學(</w:t>
      </w:r>
      <w:r w:rsidR="00AD3681">
        <w:rPr>
          <w:rFonts w:ascii="標楷體" w:eastAsia="標楷體" w:hAnsi="標楷體" w:cs="新細明體" w:hint="eastAsia"/>
          <w:kern w:val="0"/>
          <w:sz w:val="28"/>
          <w:szCs w:val="28"/>
        </w:rPr>
        <w:t>二</w:t>
      </w:r>
      <w:r w:rsidR="00AD3681" w:rsidRPr="00AD3681">
        <w:rPr>
          <w:rFonts w:ascii="標楷體" w:eastAsia="標楷體" w:hAnsi="標楷體" w:cs="新細明體" w:hint="eastAsia"/>
          <w:kern w:val="0"/>
          <w:sz w:val="28"/>
          <w:szCs w:val="28"/>
        </w:rPr>
        <w:t>)(3)</w:t>
      </w:r>
      <w:r w:rsidR="00AD3681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AD3681" w:rsidRPr="00AD3681">
        <w:rPr>
          <w:rFonts w:ascii="標楷體" w:eastAsia="標楷體" w:hAnsi="標楷體" w:cs="新細明體" w:hint="eastAsia"/>
          <w:kern w:val="0"/>
          <w:sz w:val="28"/>
          <w:szCs w:val="28"/>
        </w:rPr>
        <w:t>電磁學(</w:t>
      </w:r>
      <w:proofErr w:type="gramStart"/>
      <w:r w:rsidR="00AD3681" w:rsidRPr="00AD3681">
        <w:rPr>
          <w:rFonts w:ascii="標楷體" w:eastAsia="標楷體" w:hAnsi="標楷體" w:cs="新細明體" w:hint="eastAsia"/>
          <w:kern w:val="0"/>
          <w:sz w:val="28"/>
          <w:szCs w:val="28"/>
        </w:rPr>
        <w:t>ㄧ</w:t>
      </w:r>
      <w:proofErr w:type="gramEnd"/>
      <w:r w:rsidR="00AD3681" w:rsidRPr="00AD3681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AA7603" w:rsidRPr="00AD3681">
        <w:rPr>
          <w:rFonts w:ascii="標楷體" w:eastAsia="標楷體" w:hAnsi="標楷體" w:cs="新細明體" w:hint="eastAsia"/>
          <w:kern w:val="0"/>
          <w:sz w:val="28"/>
          <w:szCs w:val="28"/>
        </w:rPr>
        <w:t>(3)</w:t>
      </w:r>
      <w:r w:rsidR="00AD3681" w:rsidRPr="00AD3681">
        <w:rPr>
          <w:rFonts w:ascii="標楷體" w:eastAsia="標楷體" w:hAnsi="標楷體" w:cs="新細明體" w:hint="eastAsia"/>
          <w:kern w:val="0"/>
          <w:sz w:val="28"/>
          <w:szCs w:val="28"/>
        </w:rPr>
        <w:t>、微分方程(3)、線性代數(3)</w:t>
      </w:r>
    </w:p>
    <w:p w:rsidR="001358A2" w:rsidRPr="00AA7603" w:rsidRDefault="001358A2" w:rsidP="00AA7603">
      <w:pPr>
        <w:pStyle w:val="a3"/>
        <w:numPr>
          <w:ilvl w:val="0"/>
          <w:numId w:val="1"/>
        </w:numPr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請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竺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秘書會後依會議討論結果整理一份資訊領域必修科目表提供參考(如附件)。</w:t>
      </w:r>
    </w:p>
    <w:sectPr w:rsidR="001358A2" w:rsidRPr="00AA7603" w:rsidSect="001358A2">
      <w:pgSz w:w="11906" w:h="16838"/>
      <w:pgMar w:top="1440" w:right="707" w:bottom="993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348D6"/>
    <w:multiLevelType w:val="hybridMultilevel"/>
    <w:tmpl w:val="EE46B3FC"/>
    <w:lvl w:ilvl="0" w:tplc="71066A92">
      <w:start w:val="1"/>
      <w:numFmt w:val="decimal"/>
      <w:lvlText w:val="%1."/>
      <w:lvlJc w:val="left"/>
      <w:pPr>
        <w:ind w:left="84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54"/>
    <w:rsid w:val="0004182F"/>
    <w:rsid w:val="001358A2"/>
    <w:rsid w:val="003037F6"/>
    <w:rsid w:val="00316013"/>
    <w:rsid w:val="00456E46"/>
    <w:rsid w:val="004B3B0B"/>
    <w:rsid w:val="00507739"/>
    <w:rsid w:val="00525102"/>
    <w:rsid w:val="00655E38"/>
    <w:rsid w:val="00733423"/>
    <w:rsid w:val="007E1F54"/>
    <w:rsid w:val="007E6CB4"/>
    <w:rsid w:val="008126AB"/>
    <w:rsid w:val="009132B9"/>
    <w:rsid w:val="0095128C"/>
    <w:rsid w:val="009751A0"/>
    <w:rsid w:val="009A27E6"/>
    <w:rsid w:val="009E41FA"/>
    <w:rsid w:val="00A2454B"/>
    <w:rsid w:val="00A40D20"/>
    <w:rsid w:val="00A624D1"/>
    <w:rsid w:val="00AA7603"/>
    <w:rsid w:val="00AD3681"/>
    <w:rsid w:val="00B00A01"/>
    <w:rsid w:val="00B8303F"/>
    <w:rsid w:val="00BA53FC"/>
    <w:rsid w:val="00C64850"/>
    <w:rsid w:val="00D13AEA"/>
    <w:rsid w:val="00E3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D90BDE-E483-4FEC-8FDE-EBA8A98D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2B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0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2018-09-03T06:28:00Z</dcterms:created>
  <dcterms:modified xsi:type="dcterms:W3CDTF">2018-09-03T06:41:00Z</dcterms:modified>
</cp:coreProperties>
</file>