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964" w:rsidRDefault="009E2E2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B85632" wp14:editId="50CF6E84">
                <wp:simplePos x="0" y="0"/>
                <wp:positionH relativeFrom="column">
                  <wp:posOffset>4771390</wp:posOffset>
                </wp:positionH>
                <wp:positionV relativeFrom="paragraph">
                  <wp:posOffset>752475</wp:posOffset>
                </wp:positionV>
                <wp:extent cx="1152525" cy="1007745"/>
                <wp:effectExtent l="0" t="0" r="28575" b="20955"/>
                <wp:wrapNone/>
                <wp:docPr id="5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1007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964" w:rsidRPr="00BC1964" w:rsidRDefault="00BC1964" w:rsidP="00BC19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color w:val="000000" w:themeColor="text1"/>
                                <w:sz w:val="20"/>
                                <w:szCs w:val="20"/>
                              </w:rPr>
                              <w:t>1.</w:t>
                            </w:r>
                            <w:r w:rsidRPr="00BC1964">
                              <w:rPr>
                                <w:rFonts w:cs="Times New Roman" w:hint="eastAsia"/>
                                <w:color w:val="000000" w:themeColor="text1"/>
                                <w:sz w:val="20"/>
                                <w:szCs w:val="20"/>
                              </w:rPr>
                              <w:t>研究發展創新</w:t>
                            </w:r>
                          </w:p>
                          <w:p w:rsidR="00BC1964" w:rsidRPr="00BC1964" w:rsidRDefault="00BC1964" w:rsidP="00BC19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color w:val="000000" w:themeColor="text1"/>
                                <w:sz w:val="20"/>
                                <w:szCs w:val="20"/>
                              </w:rPr>
                              <w:t>2.</w:t>
                            </w:r>
                            <w:r w:rsidRPr="00BC1964">
                              <w:rPr>
                                <w:rFonts w:cs="Times New Roman" w:hint="eastAsia"/>
                                <w:color w:val="000000" w:themeColor="text1"/>
                                <w:sz w:val="20"/>
                                <w:szCs w:val="20"/>
                              </w:rPr>
                              <w:t>理論實務整合</w:t>
                            </w:r>
                          </w:p>
                          <w:p w:rsidR="00BC1964" w:rsidRPr="00BC1964" w:rsidRDefault="00BC1964" w:rsidP="00BC19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color w:val="000000" w:themeColor="text1"/>
                                <w:sz w:val="20"/>
                                <w:szCs w:val="20"/>
                              </w:rPr>
                              <w:t>3.</w:t>
                            </w:r>
                            <w:r w:rsidRPr="00BC1964">
                              <w:rPr>
                                <w:rFonts w:cs="Times New Roman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專業倫理涵養</w:t>
                            </w:r>
                          </w:p>
                          <w:p w:rsidR="00BC1964" w:rsidRPr="00BC1964" w:rsidRDefault="00BC1964" w:rsidP="00BC19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hint="eastAsia"/>
                                <w:color w:val="000000" w:themeColor="text1"/>
                                <w:sz w:val="20"/>
                                <w:szCs w:val="20"/>
                              </w:rPr>
                              <w:t>4.</w:t>
                            </w:r>
                            <w:r w:rsidRPr="00BC1964">
                              <w:rPr>
                                <w:rFonts w:cs="Times New Roman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國際視野提升</w:t>
                            </w:r>
                          </w:p>
                        </w:txbxContent>
                      </wps:txbx>
                      <wps:bodyPr wrap="square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375.7pt;margin-top:59.25pt;width:90.75pt;height:79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">
                <v:textbox>
                  <w:txbxContent>
                    <w:p w:rsidR="00BC1964" w:rsidRPr="00BC1964" w:rsidRDefault="00BC1964" w:rsidP="00BC196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Times New Roman" w:hint="eastAsia"/>
                          <w:color w:val="000000" w:themeColor="text1"/>
                          <w:sz w:val="20"/>
                          <w:szCs w:val="20"/>
                        </w:rPr>
                        <w:t>1.</w:t>
                      </w:r>
                      <w:r w:rsidRPr="00BC1964">
                        <w:rPr>
                          <w:rFonts w:cs="Times New Roman" w:hint="eastAsia"/>
                          <w:color w:val="000000" w:themeColor="text1"/>
                          <w:sz w:val="20"/>
                          <w:szCs w:val="20"/>
                        </w:rPr>
                        <w:t>研究發展創新</w:t>
                      </w:r>
                    </w:p>
                    <w:p w:rsidR="00BC1964" w:rsidRPr="00BC1964" w:rsidRDefault="00BC1964" w:rsidP="00BC196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Times New Roman" w:hint="eastAsia"/>
                          <w:color w:val="000000" w:themeColor="text1"/>
                          <w:sz w:val="20"/>
                          <w:szCs w:val="20"/>
                        </w:rPr>
                        <w:t>2.</w:t>
                      </w:r>
                      <w:r w:rsidRPr="00BC1964">
                        <w:rPr>
                          <w:rFonts w:cs="Times New Roman" w:hint="eastAsia"/>
                          <w:color w:val="000000" w:themeColor="text1"/>
                          <w:sz w:val="20"/>
                          <w:szCs w:val="20"/>
                        </w:rPr>
                        <w:t>理論實務整合</w:t>
                      </w:r>
                    </w:p>
                    <w:p w:rsidR="00BC1964" w:rsidRPr="00BC1964" w:rsidRDefault="00BC1964" w:rsidP="00BC196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Times New Roman" w:hint="eastAsia"/>
                          <w:color w:val="000000" w:themeColor="text1"/>
                          <w:sz w:val="20"/>
                          <w:szCs w:val="20"/>
                        </w:rPr>
                        <w:t>3.</w:t>
                      </w:r>
                      <w:r w:rsidRPr="00BC1964">
                        <w:rPr>
                          <w:rFonts w:cs="Times New Roman" w:hint="eastAsia"/>
                          <w:color w:val="000000" w:themeColor="text1"/>
                          <w:sz w:val="20"/>
                          <w:szCs w:val="20"/>
                        </w:rPr>
                        <w:t>專業倫理涵養</w:t>
                      </w:r>
                    </w:p>
                    <w:p w:rsidR="00BC1964" w:rsidRPr="00BC1964" w:rsidRDefault="00BC1964" w:rsidP="00BC196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Times New Roman" w:hint="eastAsia"/>
                          <w:color w:val="000000" w:themeColor="text1"/>
                          <w:sz w:val="20"/>
                          <w:szCs w:val="20"/>
                        </w:rPr>
                        <w:t>4.</w:t>
                      </w:r>
                      <w:r w:rsidRPr="00BC1964">
                        <w:rPr>
                          <w:rFonts w:cs="Times New Roman" w:hint="eastAsia"/>
                          <w:color w:val="000000" w:themeColor="text1"/>
                          <w:sz w:val="20"/>
                          <w:szCs w:val="20"/>
                        </w:rPr>
                        <w:t>國際視野提升</w:t>
                      </w:r>
                    </w:p>
                  </w:txbxContent>
                </v:textbox>
              </v:shape>
            </w:pict>
          </mc:Fallback>
        </mc:AlternateContent>
      </w:r>
      <w:r w:rsidR="00BC1964">
        <w:rPr>
          <w:noProof/>
        </w:rPr>
        <w:drawing>
          <wp:anchor distT="0" distB="0" distL="114300" distR="114300" simplePos="0" relativeHeight="251661312" behindDoc="0" locked="0" layoutInCell="1" allowOverlap="1" wp14:anchorId="20EC2FF2" wp14:editId="1FF82BE3">
            <wp:simplePos x="0" y="0"/>
            <wp:positionH relativeFrom="column">
              <wp:posOffset>4772025</wp:posOffset>
            </wp:positionH>
            <wp:positionV relativeFrom="paragraph">
              <wp:posOffset>2657391</wp:posOffset>
            </wp:positionV>
            <wp:extent cx="781050" cy="911098"/>
            <wp:effectExtent l="0" t="0" r="0" b="381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816" cy="9119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r w:rsidR="00BC1964">
        <w:rPr>
          <w:noProof/>
        </w:rPr>
        <w:drawing>
          <wp:anchor distT="0" distB="0" distL="114300" distR="114300" simplePos="0" relativeHeight="251659264" behindDoc="0" locked="0" layoutInCell="1" allowOverlap="1" wp14:anchorId="60FAF3AA" wp14:editId="1662A889">
            <wp:simplePos x="0" y="0"/>
            <wp:positionH relativeFrom="column">
              <wp:posOffset>-323850</wp:posOffset>
            </wp:positionH>
            <wp:positionV relativeFrom="paragraph">
              <wp:posOffset>152400</wp:posOffset>
            </wp:positionV>
            <wp:extent cx="4981575" cy="3467100"/>
            <wp:effectExtent l="0" t="0" r="9525" b="0"/>
            <wp:wrapNone/>
            <wp:docPr id="1" name="圖片 1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Grp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4671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BC196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C425F"/>
    <w:multiLevelType w:val="hybridMultilevel"/>
    <w:tmpl w:val="CD66559E"/>
    <w:lvl w:ilvl="0" w:tplc="1CB46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4EC4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FEFF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AE6B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A0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AEC4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E6602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CA1B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C8BB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B724A"/>
    <w:multiLevelType w:val="hybridMultilevel"/>
    <w:tmpl w:val="A322D308"/>
    <w:lvl w:ilvl="0" w:tplc="62ACC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0A81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508D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444E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D6D9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76A7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507E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A433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8256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20C"/>
    <w:rsid w:val="0033620C"/>
    <w:rsid w:val="009E2E2E"/>
    <w:rsid w:val="00B9539D"/>
    <w:rsid w:val="00BC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20C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20C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2018-10-09T08:20:00Z</dcterms:created>
  <dcterms:modified xsi:type="dcterms:W3CDTF">2018-10-09T08:20:00Z</dcterms:modified>
</cp:coreProperties>
</file>