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24" w:rsidRDefault="00F10E24" w:rsidP="00F10E24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輔仁大學電機工程學系</w:t>
      </w:r>
      <w:r w:rsidR="000B39B3">
        <w:rPr>
          <w:rFonts w:ascii="新細明體" w:eastAsia="新細明體" w:hAnsi="新細明體" w:hint="eastAsia"/>
          <w:sz w:val="36"/>
        </w:rPr>
        <w:t>「</w:t>
      </w:r>
      <w:r w:rsidR="000B39B3">
        <w:rPr>
          <w:rFonts w:ascii="標楷體" w:eastAsia="標楷體" w:hint="eastAsia"/>
          <w:sz w:val="36"/>
        </w:rPr>
        <w:t>產業實習</w:t>
      </w:r>
      <w:r w:rsidR="000B39B3">
        <w:rPr>
          <w:rFonts w:ascii="新細明體" w:eastAsia="新細明體" w:hAnsi="新細明體" w:hint="eastAsia"/>
          <w:sz w:val="36"/>
        </w:rPr>
        <w:t>」</w:t>
      </w:r>
      <w:r w:rsidR="00B21724" w:rsidRPr="00B21724">
        <w:rPr>
          <w:rFonts w:ascii="標楷體" w:eastAsia="標楷體" w:hAnsi="標楷體" w:hint="eastAsia"/>
          <w:color w:val="FF0000"/>
          <w:sz w:val="36"/>
        </w:rPr>
        <w:t>相關</w:t>
      </w:r>
      <w:r>
        <w:rPr>
          <w:rFonts w:ascii="標楷體" w:eastAsia="標楷體" w:hint="eastAsia"/>
          <w:sz w:val="36"/>
        </w:rPr>
        <w:t>課程實施辦法</w:t>
      </w:r>
    </w:p>
    <w:p w:rsidR="007C154B" w:rsidRPr="00936857" w:rsidRDefault="007C154B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104.07.01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6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</w:t>
      </w:r>
      <w:r w:rsidR="00E963B0" w:rsidRPr="00936857">
        <w:rPr>
          <w:rFonts w:ascii="Times New Roman" w:eastAsia="標楷體" w:hAnsi="Times New Roman" w:cs="Times New Roman"/>
          <w:sz w:val="20"/>
          <w:szCs w:val="20"/>
        </w:rPr>
        <w:t>討論通過</w:t>
      </w:r>
    </w:p>
    <w:p w:rsidR="00E963B0" w:rsidRDefault="00E963B0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105.01.20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104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次系務會議修訂</w:t>
      </w:r>
    </w:p>
    <w:p w:rsidR="00B21724" w:rsidRDefault="00B21724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106.04.2</w:t>
      </w:r>
      <w:r w:rsidR="00F31913">
        <w:rPr>
          <w:rFonts w:ascii="Times New Roman" w:eastAsia="標楷體" w:hAnsi="Times New Roman" w:cs="Times New Roman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105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討論</w:t>
      </w:r>
    </w:p>
    <w:p w:rsidR="00B21724" w:rsidRPr="00936857" w:rsidRDefault="00B21724" w:rsidP="00B21724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106.</w:t>
      </w:r>
      <w:r w:rsidR="00A30032">
        <w:rPr>
          <w:rFonts w:ascii="Times New Roman" w:eastAsia="標楷體" w:hAnsi="Times New Roman" w:cs="Times New Roman" w:hint="eastAsia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.14 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次系務會議討論</w:t>
      </w:r>
    </w:p>
    <w:p w:rsidR="00CD5785" w:rsidRPr="00ED06F0" w:rsidRDefault="004C4721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</w:rPr>
        <w:t>鼓勵</w:t>
      </w:r>
      <w:r w:rsidR="00F10E24" w:rsidRPr="00ED06F0">
        <w:rPr>
          <w:rFonts w:ascii="Times New Roman" w:eastAsia="標楷體" w:hAnsi="Times New Roman" w:cs="Times New Roman"/>
          <w:sz w:val="28"/>
        </w:rPr>
        <w:t>學生進入</w:t>
      </w:r>
      <w:r w:rsidRPr="00ED06F0">
        <w:rPr>
          <w:rFonts w:ascii="Times New Roman" w:eastAsia="標楷體" w:hAnsi="Times New Roman" w:cs="Times New Roman"/>
          <w:sz w:val="28"/>
        </w:rPr>
        <w:t>產業實習場所，透過實務學習，提升</w:t>
      </w:r>
      <w:r w:rsidR="007E373D" w:rsidRPr="00ED06F0">
        <w:rPr>
          <w:rFonts w:ascii="Times New Roman" w:eastAsia="標楷體" w:hAnsi="Times New Roman" w:cs="Times New Roman"/>
          <w:sz w:val="28"/>
        </w:rPr>
        <w:t>核心就業能</w:t>
      </w:r>
      <w:r w:rsidRPr="00ED06F0">
        <w:rPr>
          <w:rFonts w:ascii="Times New Roman" w:eastAsia="標楷體" w:hAnsi="Times New Roman" w:cs="Times New Roman"/>
          <w:sz w:val="28"/>
        </w:rPr>
        <w:t>力，</w:t>
      </w:r>
      <w:r w:rsidR="007E373D" w:rsidRPr="00ED06F0">
        <w:rPr>
          <w:rFonts w:ascii="Times New Roman" w:eastAsia="標楷體" w:hAnsi="Times New Roman" w:cs="Times New Roman"/>
          <w:sz w:val="28"/>
        </w:rPr>
        <w:t>落實學用合一，</w:t>
      </w:r>
      <w:r w:rsidR="00F10E24" w:rsidRPr="00ED06F0">
        <w:rPr>
          <w:rFonts w:ascii="Times New Roman" w:eastAsia="標楷體" w:hAnsi="Times New Roman" w:cs="Times New Roman"/>
          <w:sz w:val="28"/>
        </w:rPr>
        <w:t>特</w:t>
      </w:r>
      <w:r w:rsidR="00F10E24" w:rsidRPr="00ED06F0">
        <w:rPr>
          <w:rFonts w:ascii="Times New Roman" w:eastAsia="標楷體" w:hAnsi="Times New Roman" w:cs="Times New Roman"/>
          <w:sz w:val="28"/>
          <w:szCs w:val="28"/>
        </w:rPr>
        <w:t>訂定本辦法。</w:t>
      </w:r>
    </w:p>
    <w:p w:rsidR="007E373D" w:rsidRPr="00ED06F0" w:rsidRDefault="00D15458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進行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CD5785" w:rsidRPr="00ED06F0" w:rsidRDefault="007E373D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場所</w:t>
      </w:r>
      <w:r w:rsidR="00D14C88" w:rsidRPr="00ED06F0">
        <w:rPr>
          <w:rFonts w:ascii="Times New Roman" w:eastAsia="標楷體" w:hAnsi="Times New Roman" w:cs="Times New Roman"/>
          <w:sz w:val="28"/>
          <w:szCs w:val="28"/>
        </w:rPr>
        <w:t>需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經本系產業實習委員會核可。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各實習單位，輔導老師應於學生實習期間訪視實習場所至少一次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="00542891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並填寫輔導紀錄表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實習單位業師或主管應對學生進行考核，於實習結束後，完成考核表一份</w:t>
      </w:r>
      <w:r w:rsidR="000B39B3" w:rsidRPr="00ED06F0">
        <w:rPr>
          <w:rFonts w:ascii="Times New Roman" w:eastAsia="標楷體" w:hAnsi="Times New Roman" w:cs="Times New Roman"/>
          <w:sz w:val="28"/>
          <w:szCs w:val="28"/>
        </w:rPr>
        <w:t>送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交本系系辦公室。</w:t>
      </w:r>
    </w:p>
    <w:p w:rsidR="005A53F9" w:rsidRDefault="00CD5785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134" w:hanging="708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開課方式</w:t>
      </w:r>
      <w:r w:rsidRPr="00ED06F0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:rsidR="003E35A8" w:rsidRPr="00ED06F0" w:rsidRDefault="00CD5785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本系於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每學年</w:t>
      </w:r>
      <w:r w:rsidRPr="00ED06F0">
        <w:rPr>
          <w:rFonts w:ascii="Times New Roman" w:eastAsia="標楷體" w:hAnsi="Times New Roman" w:cs="Times New Roman"/>
          <w:sz w:val="28"/>
          <w:szCs w:val="28"/>
        </w:rPr>
        <w:t>開設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「</w:t>
      </w:r>
      <w:r w:rsidRPr="00ED06F0">
        <w:rPr>
          <w:rFonts w:ascii="Times New Roman" w:eastAsia="標楷體" w:hAnsi="Times New Roman" w:cs="Times New Roman"/>
          <w:sz w:val="28"/>
          <w:szCs w:val="28"/>
        </w:rPr>
        <w:t>產業實習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」</w:t>
      </w:r>
      <w:r w:rsidRPr="00ED06F0">
        <w:rPr>
          <w:rFonts w:ascii="Times New Roman" w:eastAsia="標楷體" w:hAnsi="Times New Roman" w:cs="Times New Roman"/>
          <w:sz w:val="28"/>
          <w:szCs w:val="28"/>
        </w:rPr>
        <w:t>課程，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學分數為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2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，由系主任</w:t>
      </w:r>
      <w:r w:rsidR="00ED06F0" w:rsidRPr="00ED06F0">
        <w:rPr>
          <w:rFonts w:ascii="Times New Roman" w:eastAsia="標楷體" w:hAnsi="Times New Roman" w:cs="Times New Roman"/>
          <w:color w:val="C00000"/>
          <w:sz w:val="28"/>
          <w:szCs w:val="28"/>
        </w:rPr>
        <w:t>主授，不支鐘點費，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協調老師</w:t>
      </w:r>
      <w:r w:rsidR="00765929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765929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765929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訪視</w:t>
      </w:r>
      <w:r w:rsidR="0076592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</w:t>
      </w:r>
      <w:r w:rsidR="00765929" w:rsidRPr="00ED06F0">
        <w:rPr>
          <w:rFonts w:ascii="Times New Roman" w:eastAsia="標楷體" w:hAnsi="Times New Roman" w:cs="Times New Roman"/>
          <w:sz w:val="28"/>
          <w:szCs w:val="28"/>
        </w:rPr>
        <w:t>輔導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65929" w:rsidRDefault="00765929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原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則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上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實習學生之班導師為實習輔導老師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若有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老師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對實習單位有興趣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且自願擔任</w:t>
      </w:r>
      <w:r w:rsidR="00501F83">
        <w:rPr>
          <w:rFonts w:ascii="Times New Roman" w:eastAsia="標楷體" w:hAnsi="Times New Roman" w:cs="Times New Roman"/>
          <w:color w:val="FF0000"/>
          <w:sz w:val="28"/>
          <w:szCs w:val="28"/>
        </w:rPr>
        <w:t>實習輔導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可列為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優先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D06F0" w:rsidRPr="00501F83" w:rsidRDefault="005A53F9" w:rsidP="00501F83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補助實習輔導老師訪視交通費及輔導費，輔導費以每位學生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1000</w:t>
      </w:r>
      <w:r w:rsidR="00B2172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計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每位老師以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五位學生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為限</w:t>
      </w:r>
      <w:r w:rsidR="00501F83"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交通費以實報實銷為原則</w:t>
      </w:r>
      <w:r w:rsidR="00B21724" w:rsidRPr="00501F83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經費來源由系所發展基金支付。</w:t>
      </w:r>
    </w:p>
    <w:p w:rsid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選</w:t>
      </w:r>
      <w:r w:rsidR="00197D58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修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「產業實習」課程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學分</w:t>
      </w:r>
      <w:r w:rsidRPr="00940D62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應提交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實習報告與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實習時數證明各一份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給</w:t>
      </w:r>
      <w:r w:rsidR="00197D58" w:rsidRPr="00940D62">
        <w:rPr>
          <w:rFonts w:ascii="Times New Roman" w:eastAsia="標楷體" w:hAnsi="Times New Roman" w:cs="Times New Roman" w:hint="eastAsia"/>
          <w:sz w:val="28"/>
          <w:szCs w:val="28"/>
        </w:rPr>
        <w:t>授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課教師。</w:t>
      </w:r>
      <w:r w:rsidR="000B39B3" w:rsidRPr="00940D62">
        <w:rPr>
          <w:rFonts w:ascii="Times New Roman" w:eastAsia="標楷體" w:hAnsi="Times New Roman" w:cs="Times New Roman"/>
          <w:sz w:val="28"/>
          <w:szCs w:val="28"/>
        </w:rPr>
        <w:t>實習工作內容應能提升學生核心能力，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實習報告須至少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20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頁以上。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實習時數於學生在學期間，同一實習單位累計時數須達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180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個小時以上</w:t>
      </w:r>
      <w:r w:rsidR="006C0A1C" w:rsidRPr="00940D6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26148" w:rsidRP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「電機工程產業實習」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9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學分課程，限修業年限最後一學期同學申請，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且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已修完本校全人教育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32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學分、本系必修、必選課程及本系專業選修學分共計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125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學分以上，且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該學期上課期</w:t>
      </w:r>
      <w:r w:rsidR="00060F44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間</w:t>
      </w:r>
      <w:r w:rsidR="00060F44" w:rsidRPr="00940D62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學生均在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場所實習。</w:t>
      </w:r>
    </w:p>
    <w:p w:rsidR="005670A1" w:rsidRPr="00826148" w:rsidRDefault="00B469E4" w:rsidP="00826148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200"/>
        <w:rPr>
          <w:rFonts w:ascii="Times New Roman" w:eastAsia="標楷體" w:hAnsi="Times New Roman" w:cs="Times New Roman"/>
          <w:sz w:val="28"/>
          <w:szCs w:val="28"/>
        </w:rPr>
      </w:pPr>
      <w:r w:rsidRPr="00826148">
        <w:rPr>
          <w:rFonts w:ascii="Times New Roman" w:eastAsia="標楷體" w:hAnsi="Times New Roman" w:cs="Times New Roman"/>
          <w:sz w:val="28"/>
          <w:szCs w:val="28"/>
        </w:rPr>
        <w:t>成績評定</w:t>
      </w:r>
      <w:r w:rsidRPr="00826148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826148">
        <w:rPr>
          <w:rFonts w:ascii="Times New Roman" w:eastAsia="標楷體" w:hAnsi="Times New Roman" w:cs="Times New Roman"/>
          <w:sz w:val="28"/>
          <w:szCs w:val="28"/>
        </w:rPr>
        <w:t>任課教師依據</w:t>
      </w:r>
      <w:r w:rsidR="00687FE5" w:rsidRPr="004512D8">
        <w:rPr>
          <w:rFonts w:ascii="標楷體" w:eastAsia="標楷體" w:hAnsi="標楷體" w:hint="eastAsia"/>
          <w:sz w:val="28"/>
          <w:szCs w:val="28"/>
        </w:rPr>
        <w:t>訪視</w:t>
      </w:r>
      <w:r w:rsidR="00687FE5" w:rsidRPr="00687FE5">
        <w:rPr>
          <w:rFonts w:ascii="標楷體" w:eastAsia="標楷體" w:hAnsi="標楷體" w:hint="eastAsia"/>
          <w:sz w:val="28"/>
          <w:szCs w:val="32"/>
        </w:rPr>
        <w:t>輔導紀錄表</w:t>
      </w:r>
      <w:r w:rsidR="00687FE5" w:rsidRPr="00826148">
        <w:rPr>
          <w:rFonts w:ascii="Times New Roman" w:eastAsia="標楷體" w:hAnsi="Times New Roman" w:cs="Times New Roman"/>
          <w:sz w:val="28"/>
          <w:szCs w:val="28"/>
        </w:rPr>
        <w:t>、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實習考核表、</w:t>
      </w:r>
      <w:r w:rsidR="00DD469D">
        <w:rPr>
          <w:rFonts w:ascii="Times New Roman" w:eastAsia="標楷體" w:hAnsi="Times New Roman" w:cs="Times New Roman"/>
          <w:sz w:val="28"/>
          <w:szCs w:val="28"/>
        </w:rPr>
        <w:t>實習報告</w:t>
      </w:r>
      <w:r w:rsidR="00DD469D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實習成果展示成效等綜合評分。</w:t>
      </w:r>
    </w:p>
    <w:p w:rsidR="00F72D57" w:rsidRPr="00B21724" w:rsidRDefault="005670A1" w:rsidP="006854EE">
      <w:pPr>
        <w:pStyle w:val="a7"/>
        <w:widowControl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B21724">
        <w:rPr>
          <w:rFonts w:ascii="Times New Roman" w:eastAsia="標楷體" w:hAnsi="Times New Roman" w:cs="Times New Roman"/>
          <w:sz w:val="28"/>
        </w:rPr>
        <w:t>本辦法經系務會議通過實施，修正時亦同。</w:t>
      </w:r>
      <w:r w:rsidR="00FA3C5C">
        <w:rPr>
          <w:rFonts w:ascii="Times New Roman" w:eastAsia="標楷體" w:hAnsi="Times New Roman" w:cs="Times New Roman" w:hint="eastAsia"/>
          <w:sz w:val="28"/>
        </w:rPr>
        <w:t xml:space="preserve"> </w:t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</w:t>
      </w:r>
      <w:r>
        <w:rPr>
          <w:rFonts w:ascii="標楷體" w:eastAsia="標楷體" w:hAnsi="標楷體" w:hint="eastAsia"/>
          <w:sz w:val="32"/>
          <w:szCs w:val="32"/>
        </w:rPr>
        <w:t>輔導紀錄</w:t>
      </w:r>
      <w:r w:rsidRPr="006C5792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訪視場所或會議地點:</w:t>
            </w: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實習學生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其他列席人員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反映事項: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評述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(簽名)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F72D57" w:rsidRDefault="00F72D57" w:rsidP="00F72D57"/>
    <w:p w:rsidR="00F72D57" w:rsidRDefault="00F72D57">
      <w:pPr>
        <w:widowControl/>
      </w:pPr>
      <w:r>
        <w:br w:type="page"/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輔仁大學電機工程學系產業實習考核表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5"/>
        <w:gridCol w:w="2070"/>
        <w:gridCol w:w="841"/>
        <w:gridCol w:w="1658"/>
        <w:gridCol w:w="840"/>
        <w:gridCol w:w="2174"/>
      </w:tblGrid>
      <w:tr w:rsidR="00F72D57" w:rsidRPr="006C5792" w:rsidTr="003F2531">
        <w:trPr>
          <w:trHeight w:val="510"/>
        </w:trPr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126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3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自  年  月  日至   年  月   日</w:t>
            </w:r>
          </w:p>
        </w:tc>
      </w:tr>
      <w:tr w:rsidR="00F72D57" w:rsidRPr="006C5792" w:rsidTr="003F2531">
        <w:tc>
          <w:tcPr>
            <w:tcW w:w="2093" w:type="dxa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實習時數</w:t>
            </w:r>
          </w:p>
        </w:tc>
        <w:tc>
          <w:tcPr>
            <w:tcW w:w="4678" w:type="dxa"/>
            <w:gridSpan w:val="3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共計         小時 </w:t>
            </w:r>
          </w:p>
          <w:p w:rsidR="00F72D57" w:rsidRPr="009D3C90" w:rsidRDefault="00F72D57" w:rsidP="003F2531">
            <w:pPr>
              <w:rPr>
                <w:rFonts w:ascii="標楷體" w:eastAsia="標楷體" w:hAnsi="標楷體"/>
                <w:szCs w:val="24"/>
              </w:rPr>
            </w:pPr>
            <w:r w:rsidRPr="009D3C90">
              <w:rPr>
                <w:rFonts w:ascii="標楷體" w:eastAsia="標楷體" w:hAnsi="標楷體" w:hint="eastAsia"/>
                <w:szCs w:val="24"/>
              </w:rPr>
              <w:t>(不含請假時數</w:t>
            </w:r>
            <w:r w:rsidR="009D3C90" w:rsidRPr="009D3C90">
              <w:rPr>
                <w:rFonts w:ascii="新細明體" w:eastAsia="新細明體" w:hAnsi="新細明體" w:hint="eastAsia"/>
                <w:szCs w:val="24"/>
              </w:rPr>
              <w:t>，</w:t>
            </w:r>
            <w:r w:rsidR="009D3C90" w:rsidRPr="009D3C90">
              <w:rPr>
                <w:rFonts w:ascii="標楷體" w:eastAsia="標楷體" w:hAnsi="標楷體" w:hint="eastAsia"/>
                <w:szCs w:val="24"/>
              </w:rPr>
              <w:t>請附出勤紀錄或薪資單</w:t>
            </w:r>
            <w:r w:rsidRPr="009D3C9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83" w:type="dxa"/>
            <w:gridSpan w:val="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考勤單位簽章: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  <w:shd w:val="clear" w:color="auto" w:fill="F2F2F2" w:themeFill="background1" w:themeFillShade="F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評核項目</w:t>
            </w:r>
          </w:p>
        </w:tc>
        <w:tc>
          <w:tcPr>
            <w:tcW w:w="7761" w:type="dxa"/>
            <w:gridSpan w:val="5"/>
            <w:shd w:val="clear" w:color="auto" w:fill="F2F2F2" w:themeFill="background1" w:themeFillShade="F2"/>
          </w:tcPr>
          <w:p w:rsidR="00F72D57" w:rsidRPr="0099740D" w:rsidRDefault="00F72D57" w:rsidP="003F25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表現等級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工作態度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學習能力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專業素養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4D2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溝通表達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實習報告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(若未要求撰寫，請略過)</w:t>
            </w:r>
          </w:p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  <w:shd w:val="clear" w:color="auto" w:fill="auto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總評</w:t>
            </w:r>
          </w:p>
        </w:tc>
        <w:tc>
          <w:tcPr>
            <w:tcW w:w="7761" w:type="dxa"/>
            <w:gridSpan w:val="5"/>
            <w:shd w:val="clear" w:color="auto" w:fill="auto"/>
          </w:tcPr>
          <w:p w:rsidR="00F72D57" w:rsidRPr="0099740D" w:rsidRDefault="00F72D57" w:rsidP="00D83B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分  (59分以下為不及格，90分以上屬優異表現)</w:t>
            </w:r>
          </w:p>
        </w:tc>
      </w:tr>
      <w:tr w:rsidR="00F72D57" w:rsidRPr="006C5792" w:rsidTr="00F72D57">
        <w:trPr>
          <w:trHeight w:val="3258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學習成效 (簡述學生工作內容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、學習表現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與獲致之成效):</w:t>
            </w:r>
          </w:p>
          <w:p w:rsidR="00F72D57" w:rsidRDefault="00F72D57" w:rsidP="004D28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D2828" w:rsidRDefault="004D2828" w:rsidP="004D28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D2828" w:rsidRDefault="004D2828" w:rsidP="004D28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D2828" w:rsidRDefault="004D2828" w:rsidP="004D28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D2828" w:rsidRPr="0099740D" w:rsidRDefault="004D2828" w:rsidP="004D282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F72D57" w:rsidRDefault="00F72D57" w:rsidP="004D28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D2828" w:rsidRDefault="00F72D57" w:rsidP="003F25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2D57" w:rsidRPr="006C5792" w:rsidTr="00F72D57">
        <w:trPr>
          <w:trHeight w:val="1934"/>
        </w:trPr>
        <w:tc>
          <w:tcPr>
            <w:tcW w:w="9854" w:type="dxa"/>
            <w:gridSpan w:val="6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建議改進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例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如建議學生可加強學習之項目):</w:t>
            </w:r>
          </w:p>
          <w:p w:rsidR="00F72D57" w:rsidRDefault="00F72D57" w:rsidP="004D2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D83B75" w:rsidRPr="00D83B75" w:rsidRDefault="00D83B75" w:rsidP="004D2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F72D57" w:rsidRDefault="00F72D57" w:rsidP="004D2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4D2828" w:rsidRDefault="004D2828" w:rsidP="004D282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D83B75" w:rsidRPr="004D2828" w:rsidRDefault="00D83B75" w:rsidP="003F2531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72D57" w:rsidRPr="006C5792" w:rsidTr="003F2531">
        <w:trPr>
          <w:trHeight w:val="411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實習單位業師或主管 (簽名):</w:t>
            </w:r>
          </w:p>
        </w:tc>
      </w:tr>
    </w:tbl>
    <w:p w:rsidR="00D15458" w:rsidRPr="00F10E24" w:rsidRDefault="00D15458" w:rsidP="00F72D57">
      <w:pPr>
        <w:rPr>
          <w:rFonts w:ascii="標楷體" w:eastAsia="標楷體" w:hAnsi="標楷體"/>
          <w:sz w:val="28"/>
          <w:szCs w:val="28"/>
        </w:rPr>
      </w:pPr>
    </w:p>
    <w:sectPr w:rsidR="00D15458" w:rsidRPr="00F10E24" w:rsidSect="00F10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FE" w:rsidRDefault="008A44FE" w:rsidP="00F10E24">
      <w:r>
        <w:separator/>
      </w:r>
    </w:p>
  </w:endnote>
  <w:endnote w:type="continuationSeparator" w:id="0">
    <w:p w:rsidR="008A44FE" w:rsidRDefault="008A44FE" w:rsidP="00F1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FE" w:rsidRDefault="008A44FE" w:rsidP="00F10E24">
      <w:r>
        <w:separator/>
      </w:r>
    </w:p>
  </w:footnote>
  <w:footnote w:type="continuationSeparator" w:id="0">
    <w:p w:rsidR="008A44FE" w:rsidRDefault="008A44FE" w:rsidP="00F1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DB8"/>
    <w:multiLevelType w:val="hybridMultilevel"/>
    <w:tmpl w:val="661A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71522"/>
    <w:multiLevelType w:val="hybridMultilevel"/>
    <w:tmpl w:val="B52010B8"/>
    <w:lvl w:ilvl="0" w:tplc="EAD217FE">
      <w:start w:val="1"/>
      <w:numFmt w:val="taiwaneseCountingThousand"/>
      <w:lvlText w:val="%1、"/>
      <w:lvlJc w:val="left"/>
      <w:pPr>
        <w:ind w:left="240" w:hanging="720"/>
      </w:pPr>
      <w:rPr>
        <w:rFonts w:hAnsi="標楷體" w:hint="default"/>
      </w:rPr>
    </w:lvl>
    <w:lvl w:ilvl="1" w:tplc="51709CC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E294F83C">
      <w:start w:val="1"/>
      <w:numFmt w:val="decimal"/>
      <w:lvlText w:val="%3."/>
      <w:lvlJc w:val="left"/>
      <w:pPr>
        <w:ind w:left="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19B86346"/>
    <w:multiLevelType w:val="hybridMultilevel"/>
    <w:tmpl w:val="6FE05E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3F63A2C"/>
    <w:multiLevelType w:val="hybridMultilevel"/>
    <w:tmpl w:val="EED29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A234C"/>
    <w:multiLevelType w:val="hybridMultilevel"/>
    <w:tmpl w:val="42E6EB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37419CB"/>
    <w:multiLevelType w:val="hybridMultilevel"/>
    <w:tmpl w:val="699E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9868DC"/>
    <w:multiLevelType w:val="hybridMultilevel"/>
    <w:tmpl w:val="378C5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39468A"/>
    <w:multiLevelType w:val="hybridMultilevel"/>
    <w:tmpl w:val="0AC22B16"/>
    <w:lvl w:ilvl="0" w:tplc="4670CE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A8CC0E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8"/>
    <w:rsid w:val="00060F44"/>
    <w:rsid w:val="000B39B3"/>
    <w:rsid w:val="000C2CC7"/>
    <w:rsid w:val="00153334"/>
    <w:rsid w:val="00153EC5"/>
    <w:rsid w:val="00165FCE"/>
    <w:rsid w:val="00197D58"/>
    <w:rsid w:val="003207B7"/>
    <w:rsid w:val="00334403"/>
    <w:rsid w:val="00397D29"/>
    <w:rsid w:val="003C526F"/>
    <w:rsid w:val="003E35A8"/>
    <w:rsid w:val="004527A7"/>
    <w:rsid w:val="004C4721"/>
    <w:rsid w:val="004D2828"/>
    <w:rsid w:val="004E261D"/>
    <w:rsid w:val="00501F83"/>
    <w:rsid w:val="00542891"/>
    <w:rsid w:val="005670A1"/>
    <w:rsid w:val="005A53F9"/>
    <w:rsid w:val="00687FE5"/>
    <w:rsid w:val="006C0A1C"/>
    <w:rsid w:val="00746A0E"/>
    <w:rsid w:val="00765929"/>
    <w:rsid w:val="007A3FE6"/>
    <w:rsid w:val="007C154B"/>
    <w:rsid w:val="007E373D"/>
    <w:rsid w:val="00826148"/>
    <w:rsid w:val="008776B2"/>
    <w:rsid w:val="008A44FE"/>
    <w:rsid w:val="008A722A"/>
    <w:rsid w:val="00936857"/>
    <w:rsid w:val="00940D62"/>
    <w:rsid w:val="009A644E"/>
    <w:rsid w:val="009D3C90"/>
    <w:rsid w:val="00A06817"/>
    <w:rsid w:val="00A30032"/>
    <w:rsid w:val="00A340DE"/>
    <w:rsid w:val="00B160D4"/>
    <w:rsid w:val="00B21724"/>
    <w:rsid w:val="00B469E4"/>
    <w:rsid w:val="00BD4638"/>
    <w:rsid w:val="00BD73D8"/>
    <w:rsid w:val="00C06869"/>
    <w:rsid w:val="00C966DA"/>
    <w:rsid w:val="00CD2272"/>
    <w:rsid w:val="00CD5785"/>
    <w:rsid w:val="00D14C88"/>
    <w:rsid w:val="00D15458"/>
    <w:rsid w:val="00D71438"/>
    <w:rsid w:val="00D83B75"/>
    <w:rsid w:val="00DA749C"/>
    <w:rsid w:val="00DC3847"/>
    <w:rsid w:val="00DC3EEF"/>
    <w:rsid w:val="00DD469D"/>
    <w:rsid w:val="00E8231B"/>
    <w:rsid w:val="00E963B0"/>
    <w:rsid w:val="00EC43B8"/>
    <w:rsid w:val="00ED06F0"/>
    <w:rsid w:val="00F10E24"/>
    <w:rsid w:val="00F31913"/>
    <w:rsid w:val="00F401F8"/>
    <w:rsid w:val="00F66A95"/>
    <w:rsid w:val="00F72D57"/>
    <w:rsid w:val="00FA3C4A"/>
    <w:rsid w:val="00F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C118"/>
  <w15:docId w15:val="{BB527401-2388-465A-B14C-D59C0AD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E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E24"/>
    <w:rPr>
      <w:sz w:val="20"/>
      <w:szCs w:val="20"/>
    </w:rPr>
  </w:style>
  <w:style w:type="paragraph" w:styleId="a7">
    <w:name w:val="List Paragraph"/>
    <w:basedOn w:val="a"/>
    <w:uiPriority w:val="34"/>
    <w:qFormat/>
    <w:rsid w:val="004C472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C1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15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7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2019-01-11T09:56:00Z</cp:lastPrinted>
  <dcterms:created xsi:type="dcterms:W3CDTF">2019-01-11T10:30:00Z</dcterms:created>
  <dcterms:modified xsi:type="dcterms:W3CDTF">2019-01-11T10:35:00Z</dcterms:modified>
</cp:coreProperties>
</file>