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E" w:rsidRPr="00BD6B66" w:rsidRDefault="00F85DAE" w:rsidP="00F85DAE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4-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 w:rsidR="00B60D3B">
        <w:rPr>
          <w:rFonts w:eastAsia="標楷體" w:hint="eastAsia"/>
          <w:b/>
          <w:bCs/>
          <w:kern w:val="2"/>
          <w:szCs w:val="24"/>
          <w:lang w:eastAsia="zh-TW"/>
        </w:rPr>
        <w:t>10</w:t>
      </w:r>
      <w:r w:rsidR="00BC298F">
        <w:rPr>
          <w:rFonts w:eastAsia="標楷體"/>
          <w:b/>
          <w:bCs/>
          <w:kern w:val="2"/>
          <w:szCs w:val="24"/>
          <w:lang w:eastAsia="zh-TW"/>
        </w:rPr>
        <w:t>8</w:t>
      </w:r>
      <w:r w:rsidR="000A31A8">
        <w:rPr>
          <w:rFonts w:eastAsia="標楷體" w:hint="eastAsia"/>
          <w:b/>
          <w:bCs/>
          <w:kern w:val="2"/>
          <w:szCs w:val="24"/>
          <w:lang w:eastAsia="zh-TW"/>
        </w:rPr>
        <w:t>-109</w:t>
      </w:r>
      <w:r w:rsidR="00451BE7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學年度學生必修課程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分析表</w:t>
      </w:r>
    </w:p>
    <w:p w:rsidR="00F85DAE" w:rsidRPr="00BD6B66" w:rsidRDefault="00451BE7" w:rsidP="00F85DAE">
      <w:pPr>
        <w:pStyle w:val="a3"/>
        <w:widowControl/>
        <w:spacing w:before="0" w:afterLines="50" w:after="180"/>
        <w:ind w:left="0" w:firstLine="0"/>
        <w:rPr>
          <w:rFonts w:eastAsia="標楷體"/>
          <w:b/>
          <w:szCs w:val="28"/>
          <w:u w:val="single"/>
          <w:lang w:eastAsia="zh-TW"/>
        </w:rPr>
      </w:pPr>
      <w:r>
        <w:rPr>
          <w:rFonts w:eastAsia="標楷體" w:hint="eastAsia"/>
          <w:b/>
          <w:szCs w:val="28"/>
          <w:lang w:eastAsia="zh-TW"/>
        </w:rPr>
        <w:t xml:space="preserve"> </w:t>
      </w:r>
      <w:r>
        <w:rPr>
          <w:rFonts w:eastAsia="標楷體" w:hint="eastAsia"/>
          <w:b/>
          <w:szCs w:val="28"/>
          <w:lang w:eastAsia="zh-TW"/>
        </w:rPr>
        <w:t>組別</w:t>
      </w:r>
      <w:r w:rsidR="00F85DAE" w:rsidRPr="00BD6B66">
        <w:rPr>
          <w:rFonts w:eastAsia="標楷體"/>
          <w:b/>
          <w:szCs w:val="28"/>
          <w:lang w:eastAsia="zh-TW"/>
        </w:rPr>
        <w:t>：</w:t>
      </w:r>
      <w:r w:rsidR="00B60D3B">
        <w:rPr>
          <w:rFonts w:eastAsia="標楷體" w:hint="eastAsia"/>
          <w:b/>
          <w:szCs w:val="28"/>
          <w:lang w:eastAsia="zh-TW"/>
        </w:rPr>
        <w:t>電機工程學系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567"/>
        <w:gridCol w:w="709"/>
        <w:gridCol w:w="992"/>
        <w:gridCol w:w="851"/>
        <w:gridCol w:w="1275"/>
        <w:gridCol w:w="1276"/>
        <w:gridCol w:w="851"/>
      </w:tblGrid>
      <w:tr w:rsidR="00F85DAE" w:rsidRPr="006D68B4" w:rsidTr="00AF1D04">
        <w:trPr>
          <w:trHeight w:val="168"/>
          <w:jc w:val="center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年級</w:t>
            </w:r>
          </w:p>
        </w:tc>
        <w:tc>
          <w:tcPr>
            <w:tcW w:w="2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課程名稱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必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/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選修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學分數</w:t>
            </w:r>
          </w:p>
        </w:tc>
      </w:tr>
      <w:tr w:rsidR="00F85DAE" w:rsidRPr="006D68B4" w:rsidTr="00AF1D0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基礎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科學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工程專業課程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若一課程部分屬理論，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部分屬設計，請分開計算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通識課程</w:t>
            </w:r>
          </w:p>
        </w:tc>
      </w:tr>
      <w:tr w:rsidR="00F85DAE" w:rsidRPr="006D68B4" w:rsidTr="00AF1D0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理論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設計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校訂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81253">
              <w:rPr>
                <w:rFonts w:eastAsia="標楷體" w:hint="eastAsia"/>
                <w:color w:val="000000"/>
                <w:szCs w:val="24"/>
                <w:lang w:eastAsia="zh-TW"/>
              </w:rPr>
              <w:t>全民國防教育軍事訓練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(0</w:t>
            </w:r>
            <w:r w:rsidR="00834BC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0)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72515B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834BC6">
              <w:rPr>
                <w:rFonts w:eastAsia="標楷體" w:hint="eastAsia"/>
                <w:sz w:val="32"/>
                <w:szCs w:val="32"/>
                <w:lang w:eastAsia="zh-TW"/>
              </w:rPr>
              <w:t>全人教育課程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大學入門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(2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核心課程</w:t>
            </w: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人生哲學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2/2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專業倫理-科技倫理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體育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(0)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國文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2/2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基本能力課程</w:t>
            </w: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外國語文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人文與藝術通識領域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通識涵養課程</w:t>
            </w: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自然與科技通識領域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社會科學通識領域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一上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33729C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.4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33729C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  <w:lang w:eastAsia="zh-TW"/>
              </w:rPr>
              <w:t>0.</w:t>
            </w:r>
            <w:r w:rsidR="006C0BCE"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6C0BCE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33729C">
              <w:rPr>
                <w:rFonts w:eastAsia="標楷體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6C0BCE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33729C">
              <w:rPr>
                <w:rFonts w:eastAsia="標楷體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BC298F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Pr="008C4DF7" w:rsidRDefault="00BC298F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8F" w:rsidRPr="00BC298F" w:rsidRDefault="00BC298F" w:rsidP="00081253">
            <w:pPr>
              <w:jc w:val="left"/>
              <w:rPr>
                <w:rFonts w:eastAsia="標楷體"/>
                <w:color w:val="FF0000"/>
                <w:szCs w:val="24"/>
              </w:rPr>
            </w:pPr>
            <w:r w:rsidRPr="00BC298F">
              <w:rPr>
                <w:rFonts w:eastAsia="標楷體" w:hint="eastAsia"/>
                <w:color w:val="FF0000"/>
                <w:szCs w:val="24"/>
                <w:lang w:eastAsia="zh-TW"/>
              </w:rPr>
              <w:t>程式設計</w:t>
            </w:r>
            <w:r w:rsidRPr="00BC298F">
              <w:rPr>
                <w:rFonts w:eastAsia="標楷體" w:hint="eastAsia"/>
                <w:color w:val="FF0000"/>
                <w:szCs w:val="24"/>
                <w:lang w:eastAsia="zh-TW"/>
              </w:rPr>
              <w:t>(</w:t>
            </w:r>
            <w:r w:rsidRPr="00BC298F">
              <w:rPr>
                <w:rFonts w:eastAsia="標楷體" w:hint="eastAsia"/>
                <w:color w:val="FF0000"/>
                <w:szCs w:val="24"/>
                <w:lang w:eastAsia="zh-TW"/>
              </w:rPr>
              <w:t>一</w:t>
            </w:r>
            <w:r w:rsidRPr="00BC298F">
              <w:rPr>
                <w:rFonts w:eastAsia="標楷體" w:hint="eastAsia"/>
                <w:color w:val="FF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Pr="00BC298F" w:rsidRDefault="00BC298F" w:rsidP="00081253">
            <w:pPr>
              <w:jc w:val="center"/>
              <w:rPr>
                <w:rFonts w:eastAsia="標楷體"/>
                <w:color w:val="FF0000"/>
                <w:szCs w:val="24"/>
                <w:lang w:eastAsia="zh-TW"/>
              </w:rPr>
            </w:pPr>
            <w:r w:rsidRPr="00BC298F">
              <w:rPr>
                <w:rFonts w:eastAsia="標楷體" w:hint="eastAsia"/>
                <w:color w:val="FF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8F" w:rsidRPr="008C4DF7" w:rsidRDefault="00BC298F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298F" w:rsidRPr="008C4DF7" w:rsidRDefault="002568B5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298F" w:rsidRDefault="00BC298F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Default="002568B5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298F" w:rsidRPr="008C4DF7" w:rsidRDefault="00BC298F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2F156B" w:rsidP="00081253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普通</w:t>
            </w:r>
            <w:r w:rsidR="00081253" w:rsidRPr="008C4DF7">
              <w:rPr>
                <w:rFonts w:eastAsia="標楷體"/>
                <w:color w:val="000000"/>
                <w:szCs w:val="24"/>
                <w:lang w:eastAsia="zh-TW"/>
              </w:rPr>
              <w:t>物理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一下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2F156B">
              <w:rPr>
                <w:rFonts w:eastAsia="標楷體" w:hint="eastAsia"/>
                <w:color w:val="000000"/>
                <w:szCs w:val="24"/>
                <w:lang w:eastAsia="zh-TW"/>
              </w:rPr>
              <w:t>普通物理</w:t>
            </w:r>
            <w:r w:rsidRPr="002F156B"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二</w:t>
            </w:r>
            <w:r w:rsidRPr="002F156B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2F156B">
              <w:rPr>
                <w:rFonts w:eastAsia="標楷體" w:hint="eastAsia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-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線性代數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BC298F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Pr="008C4DF7" w:rsidRDefault="00BC298F" w:rsidP="00BC298F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8F" w:rsidRPr="00BC298F" w:rsidRDefault="00BC298F" w:rsidP="00BC298F">
            <w:pPr>
              <w:jc w:val="left"/>
              <w:rPr>
                <w:rFonts w:eastAsia="標楷體"/>
                <w:color w:val="FF0000"/>
                <w:szCs w:val="24"/>
              </w:rPr>
            </w:pPr>
            <w:r w:rsidRPr="00BC298F">
              <w:rPr>
                <w:rFonts w:eastAsia="標楷體" w:hint="eastAsia"/>
                <w:color w:val="FF0000"/>
                <w:szCs w:val="24"/>
                <w:lang w:eastAsia="zh-TW"/>
              </w:rPr>
              <w:t>程式設計</w:t>
            </w:r>
            <w:r w:rsidRPr="00BC298F">
              <w:rPr>
                <w:rFonts w:eastAsia="標楷體" w:hint="eastAsia"/>
                <w:color w:val="FF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FF0000"/>
                <w:szCs w:val="24"/>
                <w:lang w:eastAsia="zh-TW"/>
              </w:rPr>
              <w:t>二</w:t>
            </w:r>
            <w:r w:rsidRPr="00BC298F">
              <w:rPr>
                <w:rFonts w:eastAsia="標楷體" w:hint="eastAsia"/>
                <w:color w:val="FF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Pr="00BC298F" w:rsidRDefault="00BC298F" w:rsidP="00BC298F">
            <w:pPr>
              <w:jc w:val="center"/>
              <w:rPr>
                <w:rFonts w:eastAsia="標楷體"/>
                <w:color w:val="FF0000"/>
                <w:szCs w:val="24"/>
                <w:lang w:eastAsia="zh-TW"/>
              </w:rPr>
            </w:pPr>
            <w:r w:rsidRPr="00BC298F">
              <w:rPr>
                <w:rFonts w:eastAsia="標楷體" w:hint="eastAsia"/>
                <w:color w:val="FF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8F" w:rsidRPr="008C4DF7" w:rsidRDefault="00BC298F" w:rsidP="00BC298F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298F" w:rsidRPr="002568B5" w:rsidRDefault="002568B5" w:rsidP="00BC298F">
            <w:pPr>
              <w:jc w:val="center"/>
              <w:rPr>
                <w:rFonts w:eastAsia="標楷體"/>
                <w:color w:val="FF0000"/>
                <w:szCs w:val="24"/>
                <w:lang w:eastAsia="zh-TW"/>
              </w:rPr>
            </w:pPr>
            <w:r w:rsidRPr="002568B5">
              <w:rPr>
                <w:rFonts w:eastAsia="標楷體" w:hint="eastAsia"/>
                <w:color w:val="FF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298F" w:rsidRPr="002568B5" w:rsidRDefault="002568B5" w:rsidP="00BC298F">
            <w:pPr>
              <w:pStyle w:val="a3"/>
              <w:jc w:val="center"/>
              <w:rPr>
                <w:rFonts w:eastAsia="標楷體"/>
                <w:color w:val="FF0000"/>
                <w:szCs w:val="24"/>
                <w:lang w:eastAsia="zh-TW"/>
              </w:rPr>
            </w:pPr>
            <w:r w:rsidRPr="002568B5">
              <w:rPr>
                <w:rFonts w:eastAsia="標楷體" w:hint="eastAsia"/>
                <w:color w:val="FF0000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Pr="002568B5" w:rsidRDefault="002568B5" w:rsidP="00BC298F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FF0000"/>
                <w:szCs w:val="24"/>
                <w:lang w:eastAsia="zh-TW"/>
              </w:rPr>
            </w:pPr>
            <w:r w:rsidRPr="002568B5">
              <w:rPr>
                <w:rFonts w:eastAsia="標楷體" w:hint="eastAsia"/>
                <w:color w:val="FF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298F" w:rsidRPr="008C4DF7" w:rsidRDefault="00BC298F" w:rsidP="00BC298F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</w:t>
            </w:r>
            <w:r w:rsidRPr="008C4DF7">
              <w:rPr>
                <w:rFonts w:eastAsia="標楷體"/>
                <w:szCs w:val="24"/>
                <w:lang w:eastAsia="zh-TW"/>
              </w:rPr>
              <w:t>二上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33729C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3729C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3729C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微分方程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機率學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2F156B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二下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  <w:r>
              <w:rPr>
                <w:rFonts w:eastAsia="標楷體" w:hint="eastAsia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訊號與系統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E902C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E902C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24C9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Default="00BE2E2B" w:rsidP="00A24C9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  <w:r w:rsidR="00A24C95">
              <w:rPr>
                <w:rFonts w:eastAsia="標楷體" w:hint="eastAsia"/>
                <w:szCs w:val="24"/>
                <w:lang w:eastAsia="zh-TW"/>
              </w:rPr>
              <w:t>三上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A24C9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A24C95">
              <w:rPr>
                <w:rFonts w:eastAsia="標楷體" w:hint="eastAsia"/>
                <w:color w:val="000000"/>
                <w:szCs w:val="24"/>
              </w:rPr>
              <w:t>電磁學</w:t>
            </w:r>
            <w:r w:rsidRPr="00A24C95"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 w:rsidRPr="00A24C95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24C95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E902C4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4C95" w:rsidRPr="008C4DF7" w:rsidRDefault="00E902C4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A24C9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Default="00A24C95" w:rsidP="00A24C9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4C95" w:rsidRPr="008C4DF7" w:rsidRDefault="00A24C95" w:rsidP="00A24C9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24C95" w:rsidRPr="006D68B4" w:rsidTr="00D575EA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電子實驗（一）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C95" w:rsidRPr="008C4DF7" w:rsidRDefault="00A24C95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E5AE4" w:rsidRPr="006D68B4" w:rsidTr="00D575EA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D575EA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一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D575EA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二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0219F" w:rsidRPr="006D68B4" w:rsidTr="0050219F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19F" w:rsidRPr="008C4DF7" w:rsidRDefault="0050219F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19F" w:rsidRPr="00EE5AE4" w:rsidRDefault="0050219F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0219F" w:rsidRPr="00EE5AE4" w:rsidRDefault="0050219F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0219F" w:rsidRPr="008C4DF7" w:rsidRDefault="0050219F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20.9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50219F" w:rsidRPr="008C4DF7" w:rsidRDefault="0050219F" w:rsidP="002D6C2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  <w:r w:rsidR="002D6C2F"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.3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50219F" w:rsidRDefault="0050219F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 w:rsidR="002D6C2F">
              <w:rPr>
                <w:rFonts w:eastAsia="標楷體" w:hint="eastAsia"/>
                <w:szCs w:val="24"/>
                <w:lang w:eastAsia="zh-TW"/>
              </w:rPr>
              <w:t>4.8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0219F" w:rsidRDefault="002D6C2F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219F" w:rsidRPr="008C4DF7" w:rsidRDefault="0050219F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219F" w:rsidRDefault="00B60D3B" w:rsidP="009F4765">
            <w:pPr>
              <w:pStyle w:val="a3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必</w:t>
            </w:r>
          </w:p>
          <w:p w:rsidR="009F4765" w:rsidRPr="009F4765" w:rsidRDefault="009F4765" w:rsidP="009F4765">
            <w:pPr>
              <w:pStyle w:val="a3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  A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spacing w:after="0"/>
              <w:jc w:val="left"/>
              <w:rPr>
                <w:szCs w:val="24"/>
                <w:lang w:eastAsia="zh-TW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工程數學－複變函數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9F4765" w:rsidRDefault="0033729C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四</w:t>
            </w: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二</w:t>
            </w: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rPr>
                <w:szCs w:val="24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電子學</w:t>
            </w:r>
            <w:r w:rsidRPr="009F4765">
              <w:rPr>
                <w:szCs w:val="24"/>
              </w:rPr>
              <w:t>(</w:t>
            </w:r>
            <w:r w:rsidRPr="009F4765">
              <w:rPr>
                <w:rFonts w:ascii="標楷體" w:eastAsia="標楷體" w:hAnsi="標楷體" w:hint="eastAsia"/>
                <w:szCs w:val="24"/>
              </w:rPr>
              <w:t>三</w:t>
            </w:r>
            <w:r w:rsidRPr="009F4765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A42449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A42449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A42449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rPr>
                <w:szCs w:val="24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微算機概論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433FD7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433FD7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433FD7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433FD7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rPr>
                <w:szCs w:val="24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電磁學</w:t>
            </w:r>
            <w:r w:rsidRPr="009F4765">
              <w:rPr>
                <w:szCs w:val="24"/>
              </w:rPr>
              <w:t>(</w:t>
            </w:r>
            <w:r w:rsidRPr="009F4765">
              <w:rPr>
                <w:rFonts w:ascii="標楷體" w:eastAsia="標楷體" w:hAnsi="標楷體" w:hint="eastAsia"/>
                <w:szCs w:val="24"/>
              </w:rPr>
              <w:t>二</w:t>
            </w:r>
            <w:r w:rsidRPr="009F4765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50219F" w:rsidRDefault="00E902C4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0219F"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765" w:rsidRPr="0050219F" w:rsidRDefault="00E902C4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0219F"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50219F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219F" w:rsidRDefault="00B60D3B" w:rsidP="00B60D3B">
            <w:pPr>
              <w:pStyle w:val="a3"/>
              <w:snapToGrid w:val="0"/>
              <w:spacing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必</w:t>
            </w:r>
          </w:p>
          <w:p w:rsidR="0050219F" w:rsidRDefault="009F4765" w:rsidP="00B60D3B">
            <w:pPr>
              <w:pStyle w:val="a3"/>
              <w:snapToGrid w:val="0"/>
              <w:spacing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B60D3B">
            <w:pPr>
              <w:pStyle w:val="a3"/>
              <w:snapToGrid w:val="0"/>
              <w:spacing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B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控制工程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370EE4" w:rsidP="009F4765">
            <w:pPr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八</w:t>
            </w: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三</w:t>
            </w: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電機機械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370EE4" w:rsidP="009F4765">
            <w:pPr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數位系統設計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370EE4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370EE4">
              <w:rPr>
                <w:rFonts w:eastAsia="標楷體"/>
                <w:szCs w:val="24"/>
                <w:lang w:eastAsia="zh-TW"/>
              </w:rPr>
              <w:t>VLSI</w:t>
            </w:r>
            <w:r w:rsidRPr="00370EE4">
              <w:rPr>
                <w:rFonts w:eastAsia="標楷體"/>
                <w:szCs w:val="24"/>
                <w:lang w:eastAsia="zh-TW"/>
              </w:rPr>
              <w:t>電路設計導論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通訊系統導論-英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370EE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370E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數位訊號處理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</w:t>
            </w:r>
            <w:r w:rsidR="00370EE4"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計算機組織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資料結構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EF49D6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219F" w:rsidRDefault="00B60D3B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B60D3B">
              <w:rPr>
                <w:rFonts w:eastAsia="標楷體" w:hint="eastAsia"/>
                <w:szCs w:val="24"/>
                <w:lang w:eastAsia="zh-TW"/>
              </w:rPr>
              <w:t>必</w:t>
            </w:r>
          </w:p>
          <w:p w:rsidR="0050219F" w:rsidRDefault="00B60D3B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B60D3B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B60D3B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C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控制實驗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八</w:t>
            </w:r>
          </w:p>
          <w:p w:rsidR="009F4765" w:rsidRPr="005D50A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二</w:t>
            </w: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數位控制實驗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數位積體電路設計實習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可程式系統晶片設計實習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EF49D6" w:rsidRDefault="00370EE4" w:rsidP="00370EE4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通訊實驗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EF49D6" w:rsidRDefault="00370EE4" w:rsidP="00370EE4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微算機實驗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EF49D6" w:rsidRDefault="00370EE4" w:rsidP="00370EE4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數位訊號處理實驗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07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EF49D6" w:rsidRDefault="00370EE4" w:rsidP="00370EE4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計算機網路實驗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rPr>
                <w:rFonts w:eastAsia="標楷體"/>
                <w:szCs w:val="24"/>
                <w:lang w:eastAsia="zh-TW"/>
              </w:rPr>
            </w:pPr>
            <w:r w:rsidRPr="00EF49D6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BE2E2B">
        <w:trPr>
          <w:trHeight w:val="761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Default="00BE2E2B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>專</w:t>
            </w:r>
          </w:p>
          <w:p w:rsidR="00BE2E2B" w:rsidRDefault="00BE2E2B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>
              <w:rPr>
                <w:rFonts w:eastAsia="標楷體" w:hint="eastAsia"/>
                <w:szCs w:val="24"/>
                <w:lang w:eastAsia="zh-TW"/>
              </w:rPr>
              <w:t>業</w:t>
            </w:r>
          </w:p>
          <w:p w:rsidR="00BE2E2B" w:rsidRDefault="00BE2E2B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BE2E2B" w:rsidRPr="008C4DF7" w:rsidRDefault="00BE2E2B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>
              <w:rPr>
                <w:rFonts w:eastAsia="標楷體" w:hint="eastAsia"/>
                <w:szCs w:val="24"/>
                <w:lang w:eastAsia="zh-TW"/>
              </w:rPr>
              <w:t>修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專業選修課程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18</w:t>
            </w:r>
            <w:r>
              <w:rPr>
                <w:rFonts w:eastAsia="標楷體" w:hint="eastAsia"/>
                <w:szCs w:val="24"/>
                <w:lang w:eastAsia="zh-TW"/>
              </w:rPr>
              <w:t>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8C4DF7">
              <w:rPr>
                <w:rFonts w:eastAsia="標楷體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其他專業選修</w:t>
            </w:r>
            <w:r w:rsidR="00B60D3B">
              <w:rPr>
                <w:rFonts w:eastAsia="標楷體" w:hint="eastAsia"/>
                <w:szCs w:val="24"/>
                <w:lang w:eastAsia="zh-TW"/>
              </w:rPr>
              <w:t xml:space="preserve"> 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2248D9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BD6B66" w:rsidTr="00D575EA">
        <w:trPr>
          <w:trHeight w:val="435"/>
          <w:jc w:val="center"/>
        </w:trPr>
        <w:tc>
          <w:tcPr>
            <w:tcW w:w="34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修課總學分數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4765" w:rsidRPr="00BD6B66" w:rsidRDefault="00A03B56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30.3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CB4A02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20</w:t>
            </w:r>
            <w:r w:rsidR="00A03B56">
              <w:rPr>
                <w:rFonts w:eastAsia="標楷體" w:hint="eastAsia"/>
                <w:lang w:eastAsia="zh-TW"/>
              </w:rPr>
              <w:t>.4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4765" w:rsidRPr="00BD6B66" w:rsidRDefault="009C3798" w:rsidP="0050219F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</w:t>
            </w:r>
            <w:r w:rsidR="00D566D6">
              <w:rPr>
                <w:rFonts w:eastAsia="標楷體" w:hint="eastAsia"/>
                <w:lang w:eastAsia="zh-TW"/>
              </w:rPr>
              <w:t>1.</w:t>
            </w:r>
            <w:r w:rsidR="00CB4A02">
              <w:rPr>
                <w:rFonts w:eastAsia="標楷體" w:hint="eastAsia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50219F" w:rsidP="00CB4A0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2</w:t>
            </w:r>
            <w:r w:rsidR="00CB4A02">
              <w:rPr>
                <w:rFonts w:eastAsia="標楷體" w:hint="eastAsia"/>
                <w:lang w:eastAsia="zh-TW"/>
              </w:rPr>
              <w:t>1.1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435"/>
          <w:jc w:val="center"/>
        </w:trPr>
        <w:tc>
          <w:tcPr>
            <w:tcW w:w="34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總計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CB4A02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50</w:t>
            </w:r>
            <w:r w:rsidR="0050219F">
              <w:rPr>
                <w:rFonts w:eastAsia="標楷體" w:hint="eastAsia"/>
                <w:lang w:eastAsia="zh-TW"/>
              </w:rPr>
              <w:t>.7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A03B56" w:rsidP="00CB4A0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7</w:t>
            </w:r>
            <w:r w:rsidR="00CB4A02">
              <w:rPr>
                <w:rFonts w:eastAsia="標楷體" w:hint="eastAsia"/>
                <w:lang w:eastAsia="zh-TW"/>
              </w:rPr>
              <w:t>2.3</w:t>
            </w:r>
            <w:bookmarkStart w:id="0" w:name="_GoBack"/>
            <w:bookmarkEnd w:id="0"/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733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IEET</w:t>
            </w:r>
            <w:r w:rsidRPr="00BD6B66">
              <w:rPr>
                <w:rFonts w:eastAsia="標楷體"/>
                <w:b/>
                <w:lang w:eastAsia="zh-TW"/>
              </w:rPr>
              <w:t>認證規範</w:t>
            </w:r>
            <w:r w:rsidRPr="00BD6B66">
              <w:rPr>
                <w:rFonts w:eastAsia="標楷體"/>
                <w:b/>
                <w:lang w:eastAsia="zh-TW"/>
              </w:rPr>
              <w:t>4</w:t>
            </w:r>
            <w:r w:rsidRPr="00BD6B66">
              <w:rPr>
                <w:rFonts w:eastAsia="標楷體" w:hint="eastAsia"/>
                <w:b/>
                <w:lang w:eastAsia="zh-TW"/>
              </w:rPr>
              <w:t>課程學分數之</w:t>
            </w:r>
            <w:r w:rsidRPr="00BD6B66">
              <w:rPr>
                <w:rFonts w:eastAsia="標楷體"/>
                <w:b/>
                <w:lang w:eastAsia="zh-TW"/>
              </w:rPr>
              <w:t>要求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F4765" w:rsidRPr="00BD6B66" w:rsidRDefault="009F4765" w:rsidP="009F4765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32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  <w:p w:rsidR="009F4765" w:rsidRPr="00BD6B66" w:rsidRDefault="009F4765" w:rsidP="009F4765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(</w:t>
            </w:r>
            <w:r w:rsidRPr="00BD6B66">
              <w:rPr>
                <w:rFonts w:eastAsia="標楷體" w:hint="eastAsia"/>
                <w:b/>
                <w:lang w:eastAsia="zh-TW"/>
              </w:rPr>
              <w:t>數學及基礎科學須各</w:t>
            </w:r>
            <w:r w:rsidRPr="00BD6B66">
              <w:rPr>
                <w:rFonts w:eastAsia="標楷體" w:hint="eastAsia"/>
                <w:b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lang w:eastAsia="zh-TW"/>
              </w:rPr>
              <w:t>學分以上</w:t>
            </w:r>
            <w:r w:rsidRPr="00BD6B66">
              <w:rPr>
                <w:rFonts w:eastAsia="標楷體" w:hint="eastAsia"/>
                <w:b/>
                <w:lang w:eastAsia="zh-TW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48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435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學程</w:t>
            </w:r>
            <w:r w:rsidRPr="00BD6B66">
              <w:rPr>
                <w:rFonts w:eastAsia="標楷體"/>
                <w:b/>
                <w:lang w:eastAsia="zh-TW"/>
              </w:rPr>
              <w:t>最低畢業學分數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765" w:rsidRPr="00BD6B66" w:rsidRDefault="00A60251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128</w:t>
            </w:r>
          </w:p>
        </w:tc>
      </w:tr>
    </w:tbl>
    <w:p w:rsidR="00F85DAE" w:rsidRDefault="00F85DAE" w:rsidP="00F85DAE">
      <w:pPr>
        <w:pStyle w:val="a3"/>
        <w:widowControl/>
        <w:snapToGrid w:val="0"/>
        <w:spacing w:before="0" w:after="0"/>
        <w:ind w:left="768" w:hangingChars="320" w:hanging="768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註：</w:t>
      </w:r>
      <w:r>
        <w:rPr>
          <w:rFonts w:eastAsia="標楷體"/>
          <w:szCs w:val="24"/>
          <w:lang w:eastAsia="zh-TW"/>
        </w:rPr>
        <w:t xml:space="preserve">1. </w:t>
      </w:r>
      <w:r>
        <w:rPr>
          <w:rFonts w:eastAsia="標楷體" w:hint="eastAsia"/>
          <w:szCs w:val="24"/>
          <w:lang w:eastAsia="zh-TW"/>
        </w:rPr>
        <w:t>報告書請提供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份），附錄則提供「所有」的畢業生成績單分析，並於實地訪評現場提供「所有」畢業生的歷年成績單，以供認證委員查閱。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2. </w:t>
      </w:r>
      <w:r>
        <w:rPr>
          <w:rFonts w:eastAsia="標楷體" w:hint="eastAsia"/>
          <w:szCs w:val="24"/>
          <w:lang w:eastAsia="zh-TW"/>
        </w:rPr>
        <w:t>若學程的必修課程（或是必修課程加上核心必選修課程且能及格）已能滿足規範</w:t>
      </w:r>
      <w:r>
        <w:rPr>
          <w:rFonts w:eastAsia="標楷體"/>
          <w:szCs w:val="24"/>
          <w:lang w:eastAsia="zh-TW"/>
        </w:rPr>
        <w:t>4</w:t>
      </w:r>
      <w:r>
        <w:rPr>
          <w:rFonts w:eastAsia="標楷體" w:hint="eastAsia"/>
          <w:szCs w:val="24"/>
          <w:lang w:eastAsia="zh-TW"/>
        </w:rPr>
        <w:t>的要求，學程「無須」對每位畢業生進行成績單分析，報告書請以一張表格顯示學分數的計算，再提供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3. </w:t>
      </w:r>
      <w:r>
        <w:rPr>
          <w:rFonts w:eastAsia="標楷體" w:hint="eastAsia"/>
          <w:szCs w:val="24"/>
          <w:lang w:eastAsia="zh-TW"/>
        </w:rPr>
        <w:t>為維護畢業生之隱私，成績單僅保留學號末三位數字。</w:t>
      </w:r>
    </w:p>
    <w:p w:rsidR="00751C32" w:rsidRDefault="00751C32">
      <w:pPr>
        <w:rPr>
          <w:lang w:eastAsia="zh-TW"/>
        </w:rPr>
      </w:pPr>
    </w:p>
    <w:sectPr w:rsidR="00751C32" w:rsidSect="00F85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A3E" w:rsidRDefault="00F74A3E" w:rsidP="00DE2060">
      <w:pPr>
        <w:spacing w:after="0"/>
      </w:pPr>
      <w:r>
        <w:separator/>
      </w:r>
    </w:p>
  </w:endnote>
  <w:endnote w:type="continuationSeparator" w:id="0">
    <w:p w:rsidR="00F74A3E" w:rsidRDefault="00F74A3E" w:rsidP="00DE2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A3E" w:rsidRDefault="00F74A3E" w:rsidP="00DE2060">
      <w:pPr>
        <w:spacing w:after="0"/>
      </w:pPr>
      <w:r>
        <w:separator/>
      </w:r>
    </w:p>
  </w:footnote>
  <w:footnote w:type="continuationSeparator" w:id="0">
    <w:p w:rsidR="00F74A3E" w:rsidRDefault="00F74A3E" w:rsidP="00DE20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638CF1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E"/>
    <w:rsid w:val="00081253"/>
    <w:rsid w:val="000A31A8"/>
    <w:rsid w:val="0017038E"/>
    <w:rsid w:val="001B0301"/>
    <w:rsid w:val="001F73C0"/>
    <w:rsid w:val="002248D9"/>
    <w:rsid w:val="002568B5"/>
    <w:rsid w:val="002D6C2F"/>
    <w:rsid w:val="002F156B"/>
    <w:rsid w:val="003305D4"/>
    <w:rsid w:val="0033729C"/>
    <w:rsid w:val="00370EE4"/>
    <w:rsid w:val="00433FD7"/>
    <w:rsid w:val="00451BE7"/>
    <w:rsid w:val="0050219F"/>
    <w:rsid w:val="00510BF7"/>
    <w:rsid w:val="00570CD3"/>
    <w:rsid w:val="005A0BD8"/>
    <w:rsid w:val="005B584A"/>
    <w:rsid w:val="005D50A5"/>
    <w:rsid w:val="006C0BCE"/>
    <w:rsid w:val="006D68B4"/>
    <w:rsid w:val="0072515B"/>
    <w:rsid w:val="00751C32"/>
    <w:rsid w:val="007E0224"/>
    <w:rsid w:val="00824FF4"/>
    <w:rsid w:val="00834BC6"/>
    <w:rsid w:val="008C4DF7"/>
    <w:rsid w:val="009B07B8"/>
    <w:rsid w:val="009C3798"/>
    <w:rsid w:val="009F4765"/>
    <w:rsid w:val="00A03B56"/>
    <w:rsid w:val="00A24C95"/>
    <w:rsid w:val="00A42449"/>
    <w:rsid w:val="00A60251"/>
    <w:rsid w:val="00A77DD5"/>
    <w:rsid w:val="00AE2BFC"/>
    <w:rsid w:val="00AF1D04"/>
    <w:rsid w:val="00B60D3B"/>
    <w:rsid w:val="00BC298F"/>
    <w:rsid w:val="00BE2E2B"/>
    <w:rsid w:val="00C455CB"/>
    <w:rsid w:val="00CB4A02"/>
    <w:rsid w:val="00CD5630"/>
    <w:rsid w:val="00CD79AF"/>
    <w:rsid w:val="00D566D6"/>
    <w:rsid w:val="00D575EA"/>
    <w:rsid w:val="00DE2060"/>
    <w:rsid w:val="00E902C4"/>
    <w:rsid w:val="00EE5AE4"/>
    <w:rsid w:val="00F74A3E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B6B82"/>
  <w15:chartTrackingRefBased/>
  <w15:docId w15:val="{ABDA7657-9ADB-47C2-A85E-5B5D8CC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AE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F85DAE"/>
    <w:pPr>
      <w:widowControl w:val="0"/>
      <w:spacing w:before="120"/>
      <w:ind w:left="360" w:hanging="360"/>
    </w:pPr>
  </w:style>
  <w:style w:type="paragraph" w:styleId="a4">
    <w:name w:val="header"/>
    <w:basedOn w:val="a"/>
    <w:link w:val="a5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B030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03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2021-07-22T14:57:00Z</cp:lastPrinted>
  <dcterms:created xsi:type="dcterms:W3CDTF">2021-07-22T14:56:00Z</dcterms:created>
  <dcterms:modified xsi:type="dcterms:W3CDTF">2021-07-22T15:09:00Z</dcterms:modified>
</cp:coreProperties>
</file>