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5905E9">
      <w:r>
        <w:rPr>
          <w:noProof/>
        </w:rPr>
        <w:drawing>
          <wp:anchor distT="0" distB="0" distL="114300" distR="114300" simplePos="0" relativeHeight="251660288" behindDoc="0" locked="0" layoutInCell="1" allowOverlap="1" wp14:anchorId="35CCB3B0">
            <wp:simplePos x="0" y="0"/>
            <wp:positionH relativeFrom="column">
              <wp:posOffset>-723900</wp:posOffset>
            </wp:positionH>
            <wp:positionV relativeFrom="paragraph">
              <wp:posOffset>30480</wp:posOffset>
            </wp:positionV>
            <wp:extent cx="5274310" cy="3439795"/>
            <wp:effectExtent l="0" t="0" r="2540" b="8255"/>
            <wp:wrapThrough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46F" w:rsidRDefault="0006046F"/>
    <w:p w:rsidR="0006046F" w:rsidRDefault="0006046F"/>
    <w:p w:rsidR="0006046F" w:rsidRDefault="0006046F"/>
    <w:p w:rsidR="0006046F" w:rsidRDefault="0006046F">
      <w:bookmarkStart w:id="0" w:name="_GoBack"/>
      <w:bookmarkEnd w:id="0"/>
    </w:p>
    <w:p w:rsidR="0006046F" w:rsidRDefault="0006046F"/>
    <w:p w:rsidR="00BE4D11" w:rsidRDefault="00BE4D11"/>
    <w:p w:rsidR="00BE4D11" w:rsidRDefault="00BE4D11"/>
    <w:p w:rsidR="00BE4D11" w:rsidRDefault="00BE4D11"/>
    <w:p w:rsidR="0006046F" w:rsidRDefault="0006046F"/>
    <w:p w:rsidR="00402596" w:rsidRDefault="00402596">
      <w:pPr>
        <w:rPr>
          <w:rFonts w:hint="eastAsia"/>
        </w:rPr>
      </w:pPr>
    </w:p>
    <w:tbl>
      <w:tblPr>
        <w:tblpPr w:leftFromText="180" w:rightFromText="180" w:vertAnchor="text" w:horzAnchor="page" w:tblpX="9193" w:tblpY="61"/>
        <w:tblW w:w="14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</w:tblGrid>
      <w:tr w:rsidR="00BE4D11" w:rsidRPr="001D4041" w:rsidTr="00BE4D11">
        <w:trPr>
          <w:trHeight w:val="27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BE4D11" w:rsidRPr="001D4041" w:rsidRDefault="00BE4D11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BE4D11" w:rsidRPr="001D4041" w:rsidTr="00BE4D1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5905E9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80</w:t>
            </w:r>
          </w:p>
        </w:tc>
      </w:tr>
      <w:tr w:rsidR="00BE4D11" w:rsidRPr="001D4041" w:rsidTr="00BE4D1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5905E9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106</w:t>
            </w:r>
          </w:p>
        </w:tc>
      </w:tr>
      <w:tr w:rsidR="00BE4D11" w:rsidRPr="001D4041" w:rsidTr="00BE4D11">
        <w:trPr>
          <w:trHeight w:val="156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5905E9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73</w:t>
            </w:r>
          </w:p>
        </w:tc>
      </w:tr>
    </w:tbl>
    <w:p w:rsidR="00BE4D11" w:rsidRDefault="00BE4D11"/>
    <w:p w:rsidR="0006046F" w:rsidRDefault="00330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-312420</wp:posOffset>
                </wp:positionH>
                <wp:positionV relativeFrom="paragraph">
                  <wp:posOffset>219075</wp:posOffset>
                </wp:positionV>
                <wp:extent cx="2301240" cy="2407920"/>
                <wp:effectExtent l="0" t="0" r="22860" b="11430"/>
                <wp:wrapThrough wrapText="bothSides">
                  <wp:wrapPolygon edited="0">
                    <wp:start x="0" y="0"/>
                    <wp:lineTo x="0" y="21532"/>
                    <wp:lineTo x="21636" y="21532"/>
                    <wp:lineTo x="21636" y="0"/>
                    <wp:lineTo x="0" y="0"/>
                  </wp:wrapPolygon>
                </wp:wrapThrough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A53B43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3B43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Pr="00A53B43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應用數學、科學及電機工程知識的能力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="0033086D" w:rsidRPr="0033086D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執行實驗、分析數據、驗證理論的能力</w:t>
                            </w:r>
                          </w:p>
                          <w:p w:rsidR="0033086D" w:rsidRDefault="0033620C" w:rsidP="0033086D">
                            <w:pPr>
                              <w:ind w:left="180" w:hangingChars="100" w:hanging="180"/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="0033086D" w:rsidRPr="0033086D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電機工程軟硬體設計技術及使用專業工</w:t>
                            </w:r>
                          </w:p>
                          <w:p w:rsidR="0033620C" w:rsidRPr="008D6801" w:rsidRDefault="0033086D" w:rsidP="0033086D">
                            <w:pPr>
                              <w:ind w:leftChars="50" w:left="210" w:hangingChars="50" w:hanging="90"/>
                              <w:rPr>
                                <w:sz w:val="18"/>
                                <w:szCs w:val="18"/>
                              </w:rPr>
                            </w:pPr>
                            <w:r w:rsidRPr="0033086D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具的能力</w:t>
                            </w:r>
                          </w:p>
                          <w:p w:rsidR="0033620C" w:rsidRDefault="0033620C" w:rsidP="0033620C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="0033086D" w:rsidRPr="0033086D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溝通、協調與團隊合作的能力</w:t>
                            </w:r>
                          </w:p>
                          <w:p w:rsidR="0033086D" w:rsidRDefault="0033086D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</w:t>
                            </w: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瞭解電機工程技術對環境、社會及全球</w:t>
                            </w:r>
                          </w:p>
                          <w:p w:rsidR="0033086D" w:rsidRDefault="0033086D" w:rsidP="0033086D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的影響，並培養持續學習的能力的影響</w:t>
                            </w:r>
                          </w:p>
                          <w:p w:rsidR="0033086D" w:rsidRDefault="0033086D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理解全人教育、專業倫理及社會責任</w:t>
                            </w:r>
                          </w:p>
                          <w:p w:rsidR="0033086D" w:rsidRDefault="0033086D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外語閱讀及表達的基本能力</w:t>
                            </w:r>
                          </w:p>
                          <w:p w:rsidR="0033086D" w:rsidRPr="008D6801" w:rsidRDefault="0033086D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發掘、分析及處理問題的能力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24.6pt;margin-top:17.25pt;width:181.2pt;height:1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">
                <v:textbox>
                  <w:txbxContent>
                    <w:p w:rsidR="0033620C" w:rsidRPr="008D6801" w:rsidRDefault="00A53B43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A53B43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Pr="00A53B43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應用數學、科學及電機工程知識的能力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="0033086D" w:rsidRPr="0033086D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執行實驗、分析數據、驗證理論的能力</w:t>
                      </w:r>
                    </w:p>
                    <w:p w:rsidR="0033086D" w:rsidRDefault="0033620C" w:rsidP="0033086D">
                      <w:pPr>
                        <w:ind w:left="180" w:hangingChars="100" w:hanging="180"/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="0033086D" w:rsidRPr="0033086D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電機工程軟硬體設計技術及使用專業工</w:t>
                      </w:r>
                    </w:p>
                    <w:p w:rsidR="0033620C" w:rsidRPr="008D6801" w:rsidRDefault="0033086D" w:rsidP="0033086D">
                      <w:pPr>
                        <w:ind w:leftChars="50" w:left="210" w:hangingChars="50" w:hanging="90"/>
                        <w:rPr>
                          <w:sz w:val="18"/>
                          <w:szCs w:val="18"/>
                        </w:rPr>
                      </w:pPr>
                      <w:r w:rsidRPr="0033086D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具的能力</w:t>
                      </w:r>
                    </w:p>
                    <w:p w:rsidR="0033620C" w:rsidRDefault="0033620C" w:rsidP="0033620C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="0033086D" w:rsidRPr="0033086D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溝通、協調與團隊合作的能力</w:t>
                      </w:r>
                    </w:p>
                    <w:p w:rsidR="0033086D" w:rsidRDefault="0033086D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5.</w:t>
                      </w: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瞭解電機工程技術對環境、社會及全球</w:t>
                      </w:r>
                    </w:p>
                    <w:p w:rsidR="0033086D" w:rsidRDefault="0033086D" w:rsidP="0033086D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的影響，並培養持續學習的能力的影響</w:t>
                      </w:r>
                    </w:p>
                    <w:p w:rsidR="0033086D" w:rsidRDefault="0033086D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理解全人教育、專業倫理及社會責任</w:t>
                      </w:r>
                    </w:p>
                    <w:p w:rsidR="0033086D" w:rsidRDefault="0033086D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外語閱讀及表達的基本能力</w:t>
                      </w:r>
                    </w:p>
                    <w:p w:rsidR="0033086D" w:rsidRPr="008D6801" w:rsidRDefault="0033086D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發掘、分析及處理問題的能力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01" w:rsidRDefault="008D6801" w:rsidP="008D6801">
      <w:r>
        <w:separator/>
      </w:r>
    </w:p>
  </w:endnote>
  <w:endnote w:type="continuationSeparator" w:id="0">
    <w:p w:rsidR="008D6801" w:rsidRDefault="008D6801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01" w:rsidRDefault="008D6801" w:rsidP="008D6801">
      <w:r>
        <w:separator/>
      </w:r>
    </w:p>
  </w:footnote>
  <w:footnote w:type="continuationSeparator" w:id="0">
    <w:p w:rsidR="008D6801" w:rsidRDefault="008D6801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D4041"/>
    <w:rsid w:val="0033086D"/>
    <w:rsid w:val="0033620C"/>
    <w:rsid w:val="003548EA"/>
    <w:rsid w:val="00402596"/>
    <w:rsid w:val="005905E9"/>
    <w:rsid w:val="008D6801"/>
    <w:rsid w:val="00A53B43"/>
    <w:rsid w:val="00B9539D"/>
    <w:rsid w:val="00BE4D11"/>
    <w:rsid w:val="00C66DB1"/>
    <w:rsid w:val="00DB11A3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F16FF4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4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學年度大學部應屆畢業生系友問卷調查結果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工作表1!$B$2:$I$2</c:f>
              <c:numCache>
                <c:formatCode>General</c:formatCode>
                <c:ptCount val="8"/>
                <c:pt idx="0" formatCode="0.00">
                  <c:v>3.9874999999999998</c:v>
                </c:pt>
                <c:pt idx="1">
                  <c:v>4.05</c:v>
                </c:pt>
                <c:pt idx="2" formatCode="0.00">
                  <c:v>3.9249999999999998</c:v>
                </c:pt>
                <c:pt idx="3" formatCode="0.00">
                  <c:v>3.9624999999999999</c:v>
                </c:pt>
                <c:pt idx="4" formatCode="0.00">
                  <c:v>3.9749999999999996</c:v>
                </c:pt>
                <c:pt idx="5" formatCode="0.00">
                  <c:v>3.8875000000000002</c:v>
                </c:pt>
                <c:pt idx="6" formatCode="0.00">
                  <c:v>3.85</c:v>
                </c:pt>
                <c:pt idx="7" formatCode="0.00">
                  <c:v>3.9750000000000001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EF-4E4E-85D7-25E48DBBDB83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工作表1!$B$3:$I$3</c:f>
              <c:numCache>
                <c:formatCode>0.00</c:formatCode>
                <c:ptCount val="8"/>
                <c:pt idx="0">
                  <c:v>3.9529999999999998</c:v>
                </c:pt>
                <c:pt idx="1">
                  <c:v>3.9620000000000002</c:v>
                </c:pt>
                <c:pt idx="2">
                  <c:v>3.887</c:v>
                </c:pt>
                <c:pt idx="3">
                  <c:v>3.915</c:v>
                </c:pt>
                <c:pt idx="4">
                  <c:v>3.9060000000000001</c:v>
                </c:pt>
                <c:pt idx="5">
                  <c:v>3.887</c:v>
                </c:pt>
                <c:pt idx="6">
                  <c:v>3.7360000000000002</c:v>
                </c:pt>
                <c:pt idx="7">
                  <c:v>3.9340000000000002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EF-4E4E-85D7-25E48DBBDB83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工作表1!$B$4:$I$4</c:f>
              <c:numCache>
                <c:formatCode>General</c:formatCode>
                <c:ptCount val="8"/>
                <c:pt idx="0">
                  <c:v>3.79</c:v>
                </c:pt>
                <c:pt idx="1">
                  <c:v>3.86</c:v>
                </c:pt>
                <c:pt idx="2">
                  <c:v>3.81</c:v>
                </c:pt>
                <c:pt idx="3">
                  <c:v>3.82</c:v>
                </c:pt>
                <c:pt idx="4">
                  <c:v>3.92</c:v>
                </c:pt>
                <c:pt idx="5">
                  <c:v>3.92</c:v>
                </c:pt>
                <c:pt idx="6">
                  <c:v>3.71</c:v>
                </c:pt>
                <c:pt idx="7">
                  <c:v>3.97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EF-4E4E-85D7-25E48DBBDB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工作表1!$B$5:$I$5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CEF-4E4E-85D7-25E48DBBDB83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工作表1!$B$6:$I$6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BCEF-4E4E-85D7-25E48DBBDB83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工作表1!$B$7:$I$7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BCEF-4E4E-85D7-25E48DBBDB83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工作表1!$B$8:$I$8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BCEF-4E4E-85D7-25E48DBBDB83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04851</cp:lastModifiedBy>
  <cp:revision>2</cp:revision>
  <dcterms:created xsi:type="dcterms:W3CDTF">2021-07-25T13:39:00Z</dcterms:created>
  <dcterms:modified xsi:type="dcterms:W3CDTF">2021-07-25T13:39:00Z</dcterms:modified>
</cp:coreProperties>
</file>