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表5-1 教師專業分析表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10</w:t>
      </w:r>
      <w:r w:rsidR="00C42DB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9</w:t>
      </w: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學年度</w:t>
      </w: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A. 學程主管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953"/>
        <w:gridCol w:w="1535"/>
        <w:gridCol w:w="2234"/>
        <w:gridCol w:w="698"/>
        <w:gridCol w:w="2370"/>
      </w:tblGrid>
      <w:tr w:rsidR="001146F1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1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1146F1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9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1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美國德州阿靈頓分校/電機工程/博士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無線通訊/光纖通訊/微波工程/統計訊號處理</w:t>
            </w:r>
          </w:p>
        </w:tc>
      </w:tr>
    </w:tbl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B. 學程教師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12"/>
        <w:gridCol w:w="1116"/>
        <w:gridCol w:w="420"/>
        <w:gridCol w:w="2230"/>
        <w:gridCol w:w="699"/>
        <w:gridCol w:w="2368"/>
      </w:tblGrid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通訊訊號處理/無線通訊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美國紐約州立大學石溪分校/電機工程/博士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可變結構控制/非線性控制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美國哥倫比亞大學/電機工程/博士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行動計算/VLSI計算與模擬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美國密蘇里大學/電機工程/博士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數位訊號處理/統計與適應性訊號處理/通訊系統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嵌入式系統設計/VLSI/CAD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國立清華大學/資訊科學工程/博士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高速網路/多媒體通訊網路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國立中央大學/資訊工程/博士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影像處理/人工智慧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8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  <w:r w:rsidR="00550C84"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.5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估計與偵測理論/等化器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C42D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C42DB3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無線通訊/光纖通訊/微波工程/統計訊號處理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英國倫敦大學帝國學院/電機工程/博士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通訊積體電路設計/數位/類比積體電路設計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國立台灣大學/電子工程/博士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類比積體電路設計/混合信號積體電路設計/資料轉換器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835F7D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副</w:t>
            </w:r>
            <w:r w:rsidR="00550C84"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國立交通大學/電子工程/博士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數位矽智財與系統晶片設計/全數位時脈產生器/嵌入式記憶體設計</w:t>
            </w:r>
          </w:p>
        </w:tc>
      </w:tr>
      <w:tr w:rsidR="001146F1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835F7D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副</w:t>
            </w:r>
            <w:r w:rsidR="00550C84"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  <w:r w:rsidR="00FD0924">
              <w:rPr>
                <w:rFonts w:ascii="標楷體" w:eastAsia="標楷體" w:hAnsi="標楷體" w:cs="新細明體" w:hint="eastAsia"/>
                <w:kern w:val="0"/>
                <w:szCs w:val="24"/>
              </w:rPr>
              <w:t>(至109學年第一學期)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國立台灣大學/醫學工程學研究所/博士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FD092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醫用電子電路設計/生醫訊號處理</w:t>
            </w:r>
          </w:p>
        </w:tc>
      </w:tr>
      <w:tr w:rsidR="007C7BD5" w:rsidRPr="00550C84" w:rsidTr="00BE0B17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7BD5" w:rsidRPr="00550C84" w:rsidRDefault="007C7BD5" w:rsidP="00BE0B1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7BD5" w:rsidRPr="00550C84" w:rsidRDefault="007C7BD5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林正忠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7BD5" w:rsidRPr="00550C84" w:rsidRDefault="007C7BD5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副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(109學年第二學期升等)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7BD5" w:rsidRPr="00550C84" w:rsidRDefault="007C7BD5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7BD5" w:rsidRPr="00550C84" w:rsidRDefault="007C7BD5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國立台灣大學/醫學工程學研究所/博士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7BD5" w:rsidRPr="00550C84" w:rsidRDefault="007C7BD5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7BD5" w:rsidRPr="00550C84" w:rsidRDefault="007C7BD5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醫學影像應用/三維人體動作測量/數位影像處理</w:t>
            </w:r>
          </w:p>
        </w:tc>
      </w:tr>
      <w:tr w:rsidR="004B5136" w:rsidRPr="00550C84" w:rsidTr="00BE0B17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4B5136" w:rsidRPr="00550C84" w:rsidRDefault="007C7BD5" w:rsidP="004B513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4B5136" w:rsidRPr="00550C84" w:rsidRDefault="004B5136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4B5136" w:rsidRPr="00550C84" w:rsidRDefault="004B5136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4B5136" w:rsidRPr="00550C84" w:rsidRDefault="004B5136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4B5136" w:rsidRPr="00550C84" w:rsidRDefault="004B5136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4B5136" w:rsidRPr="00550C84" w:rsidRDefault="004B5136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4B5136" w:rsidRPr="00550C84" w:rsidRDefault="004B5136" w:rsidP="00BE0B1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無線通訊技術/網路通訊協定/嵌入式系統設計</w:t>
            </w:r>
          </w:p>
        </w:tc>
      </w:tr>
      <w:tr w:rsidR="00835F7D" w:rsidRPr="00550C84" w:rsidTr="00835F7D">
        <w:trPr>
          <w:tblCellSpacing w:w="0" w:type="dxa"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講師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美國德州大學阿靈頓分校/電機工程/碩士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32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電子學/電子電路</w:t>
            </w:r>
          </w:p>
        </w:tc>
      </w:tr>
    </w:tbl>
    <w:p w:rsidR="001146F1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AD009B" w:rsidRDefault="00AD009B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</w:p>
    <w:p w:rsidR="00AD009B" w:rsidRPr="00550C84" w:rsidRDefault="00AD009B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lastRenderedPageBreak/>
        <w:t> 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10</w:t>
      </w:r>
      <w:r w:rsidR="00C42DB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8</w:t>
      </w: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學年度</w:t>
      </w: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A. 學程主管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955"/>
        <w:gridCol w:w="1533"/>
        <w:gridCol w:w="2232"/>
        <w:gridCol w:w="698"/>
        <w:gridCol w:w="2370"/>
      </w:tblGrid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550C84" w:rsidRPr="00550C84" w:rsidTr="00F002A2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1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無線通訊/光纖通訊/微波工程/統計訊號處理</w:t>
            </w:r>
          </w:p>
        </w:tc>
      </w:tr>
    </w:tbl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B. 學程教師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911"/>
        <w:gridCol w:w="1116"/>
        <w:gridCol w:w="420"/>
        <w:gridCol w:w="2231"/>
        <w:gridCol w:w="698"/>
        <w:gridCol w:w="2368"/>
      </w:tblGrid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C42DB3" w:rsidRDefault="00C42DB3" w:rsidP="00550C8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42DB3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通訊訊號處理/無線通訊</w:t>
            </w:r>
          </w:p>
        </w:tc>
      </w:tr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美國紐約州立大學石溪分校/電機工程/博士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C42DB3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可變結構控制/非線性控制</w:t>
            </w:r>
          </w:p>
        </w:tc>
      </w:tr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美國哥倫比亞大學/電機工程/博士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行動計算/VLSI計算與模擬</w:t>
            </w:r>
          </w:p>
        </w:tc>
      </w:tr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美國密蘇里大學/電機工程/博士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數位訊號處理/統計與適應性訊號處理/通訊系統</w:t>
            </w:r>
          </w:p>
        </w:tc>
      </w:tr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嵌入式系統設計/VLSI/CAD</w:t>
            </w:r>
          </w:p>
        </w:tc>
      </w:tr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國立清華大學/資訊科學工程/博士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高速網路/多媒體通訊網路</w:t>
            </w:r>
          </w:p>
        </w:tc>
      </w:tr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國立中央大學/資訊工程/博士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影像處理/人工智慧</w:t>
            </w:r>
          </w:p>
        </w:tc>
      </w:tr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8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  <w:r w:rsidR="00550C84"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.5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估計與偵測理論/等化器</w:t>
            </w:r>
          </w:p>
        </w:tc>
      </w:tr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無線通訊/光纖通訊/微波工程/統計訊號處理</w:t>
            </w:r>
          </w:p>
        </w:tc>
      </w:tr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英國倫敦大學帝國學院/電機工程/博士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C42DB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C42DB3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通訊積體電路設計/數位/類比積體電路設計</w:t>
            </w:r>
          </w:p>
        </w:tc>
      </w:tr>
      <w:tr w:rsidR="00550C84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國立台灣大學/電子工程/博士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類比積體電路設計/混合信號積體電路設計/資料轉換器</w:t>
            </w:r>
          </w:p>
        </w:tc>
      </w:tr>
      <w:tr w:rsidR="00267978" w:rsidRPr="00550C84" w:rsidTr="009A01FE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267978" w:rsidRDefault="00835F7D" w:rsidP="009A01F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267978" w:rsidRDefault="00267978" w:rsidP="009A01F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267978" w:rsidRDefault="00267978" w:rsidP="009A01F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副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267978" w:rsidRDefault="00267978" w:rsidP="009A01F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267978" w:rsidRDefault="00267978" w:rsidP="009A01F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國立交通大學/電子工程/博士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267978" w:rsidRDefault="00267978" w:rsidP="009A01F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267978" w:rsidRDefault="00267978" w:rsidP="009A01F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數位矽智財與系統晶片設計/全數位時脈產生器/嵌入式記憶體設計</w:t>
            </w:r>
          </w:p>
        </w:tc>
      </w:tr>
      <w:tr w:rsidR="00C42DB3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C42DB3" w:rsidRPr="00550C84" w:rsidRDefault="00C42DB3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C42DB3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C42DB3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C42DB3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C42DB3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C42DB3" w:rsidRPr="00550C84" w:rsidRDefault="00267978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C42DB3" w:rsidRPr="00550C84" w:rsidRDefault="00C42DB3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無線通訊技術/網路通訊協定/嵌入式系統設計</w:t>
            </w:r>
          </w:p>
        </w:tc>
      </w:tr>
      <w:tr w:rsidR="00267978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835F7D" w:rsidP="0026797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國立台灣大學/醫學工程學研究所/博士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.5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醫用電子電路設計/生醫訊號處理</w:t>
            </w:r>
          </w:p>
        </w:tc>
      </w:tr>
      <w:tr w:rsidR="00267978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835F7D" w:rsidP="0026797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林正忠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國立台灣大學/醫學工程學研究所/博士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醫學影像應用/三維人體動作測量/數位影像處理</w:t>
            </w:r>
          </w:p>
        </w:tc>
      </w:tr>
      <w:tr w:rsidR="00267978" w:rsidRPr="00550C84" w:rsidTr="00C42DB3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835F7D" w:rsidP="0026797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講師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美國德州大學阿靈頓分校/電機工程/碩士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267978" w:rsidRPr="00550C84" w:rsidRDefault="00267978" w:rsidP="0026797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電子學/電子電路</w:t>
            </w:r>
          </w:p>
        </w:tc>
      </w:tr>
    </w:tbl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bookmarkStart w:id="0" w:name="_GoBack"/>
      <w:bookmarkEnd w:id="0"/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7C6E75" w:rsidRDefault="007C6E75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lastRenderedPageBreak/>
        <w:t>10</w:t>
      </w:r>
      <w:r w:rsidR="00C42DB3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7</w:t>
      </w: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學年度</w:t>
      </w: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A. 學程主管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1221"/>
        <w:gridCol w:w="1533"/>
        <w:gridCol w:w="2232"/>
        <w:gridCol w:w="698"/>
        <w:gridCol w:w="2368"/>
      </w:tblGrid>
      <w:tr w:rsidR="00550C84" w:rsidRPr="00550C84" w:rsidTr="007C6E75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1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7C6E75" w:rsidRPr="00550C84" w:rsidTr="007C6E75">
        <w:trPr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6E75" w:rsidRPr="00550C84" w:rsidRDefault="007C6E75" w:rsidP="007C6E7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6E75" w:rsidRPr="00550C84" w:rsidRDefault="007C6E75" w:rsidP="007C6E7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6E75" w:rsidRPr="00550C84" w:rsidRDefault="007C6E75" w:rsidP="007C6E7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1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6E75" w:rsidRPr="00550C84" w:rsidRDefault="007C6E75" w:rsidP="007C6E7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美國德州大學阿靈頓分校/電機工程/博士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6E75" w:rsidRPr="00550C84" w:rsidRDefault="007C6E75" w:rsidP="007C6E7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1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7C6E75" w:rsidRPr="00550C84" w:rsidRDefault="007C6E75" w:rsidP="007C6E7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無線通訊/光纖通訊/微波工程/統計訊號處理</w:t>
            </w:r>
          </w:p>
        </w:tc>
      </w:tr>
    </w:tbl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br/>
        <w:t>B. 學程教師</w:t>
      </w:r>
    </w:p>
    <w:tbl>
      <w:tblPr>
        <w:tblW w:w="500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911"/>
        <w:gridCol w:w="1116"/>
        <w:gridCol w:w="420"/>
        <w:gridCol w:w="2231"/>
        <w:gridCol w:w="698"/>
        <w:gridCol w:w="2368"/>
      </w:tblGrid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#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教師級別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專/兼任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最高學歷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教學年資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專長</w:t>
            </w:r>
          </w:p>
        </w:tc>
      </w:tr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余金郎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7C6E75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通訊訊號處理/無線通訊</w:t>
            </w:r>
          </w:p>
        </w:tc>
      </w:tr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徐國政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美國紐約州立大學石溪分校/電機工程/博士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7C6E75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可變結構控制/非線性控制</w:t>
            </w:r>
          </w:p>
        </w:tc>
      </w:tr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白英文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美國哥倫比亞大學/電機工程/博士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7C6E75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行動計算/VLSI計算與模擬</w:t>
            </w:r>
          </w:p>
        </w:tc>
      </w:tr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袁正泰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美國密蘇里大學/電機工程/博士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7C6E75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數位訊號處理/統計與適應性訊號處理/通訊系統</w:t>
            </w:r>
          </w:p>
        </w:tc>
      </w:tr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林寬仁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7C6E75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嵌入式系統設計/VLSI/CAD</w:t>
            </w:r>
          </w:p>
        </w:tc>
      </w:tr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劉惠英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國立清華大學/資訊科學工程/博士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7C6E75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高速網路/多媒體通訊網路</w:t>
            </w:r>
          </w:p>
        </w:tc>
      </w:tr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王元凱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國立中央大學/資訊工程/博士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7C6E75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影像處理/人工智慧</w:t>
            </w:r>
          </w:p>
        </w:tc>
      </w:tr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劉鴻裕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7C6E75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  <w:r w:rsidR="00550C84"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.5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估計與偵測理論/等化器</w:t>
            </w:r>
          </w:p>
        </w:tc>
      </w:tr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9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林昇洲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7C6E75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無線通訊/光纖通訊/微波工程/統計訊號處理</w:t>
            </w:r>
          </w:p>
        </w:tc>
      </w:tr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杜弘隆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英國倫敦大學帝國學院/電機工程/博士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7C6E75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7C6E7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通訊積體電路設計/數位/類比積體電路設計</w:t>
            </w:r>
          </w:p>
        </w:tc>
      </w:tr>
      <w:tr w:rsidR="00550C84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沈鼎嵐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副教授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國立台灣大學/電子工程/博士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7C6E75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550C84" w:rsidRPr="00550C84" w:rsidRDefault="00550C84" w:rsidP="00550C8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類比積體電路設計/混合信號積體電路設計/資料轉換器</w:t>
            </w:r>
          </w:p>
        </w:tc>
      </w:tr>
      <w:tr w:rsidR="00835F7D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835F7D" w:rsidRPr="00550C84" w:rsidRDefault="00835F7D" w:rsidP="00835F7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盛鐸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國立交通大學/電子工程/博士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數位矽智財與系統晶片設計/全數位時脈產生器/嵌入式記憶體設計</w:t>
            </w:r>
          </w:p>
        </w:tc>
      </w:tr>
      <w:tr w:rsidR="00835F7D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莊岳儒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淡江大學/電機工程/博士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無線通訊技術/網路通訊協定/嵌入式系統設計</w:t>
            </w:r>
          </w:p>
        </w:tc>
      </w:tr>
      <w:tr w:rsidR="00835F7D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曾乙立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國立台灣大學/醫學工程學研究所/博士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.5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醫用電子電路設計/生醫訊號處理</w:t>
            </w:r>
          </w:p>
        </w:tc>
      </w:tr>
      <w:tr w:rsidR="00835F7D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林正忠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助理教授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國立台灣大學/醫學工程學研究所/博士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醫學影像應用/三維人體動作測量/數位影像處理</w:t>
            </w:r>
          </w:p>
        </w:tc>
      </w:tr>
      <w:tr w:rsidR="00835F7D" w:rsidRPr="00550C84" w:rsidTr="00835F7D">
        <w:trPr>
          <w:tblCellSpacing w:w="0" w:type="dxa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鄞</w:t>
            </w: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永昌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講師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美國德州大學阿靈頓分校/電機工程/碩士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773FD3" w:rsidRDefault="00835F7D" w:rsidP="00835F7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3FD3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:rsidR="00835F7D" w:rsidRPr="00550C84" w:rsidRDefault="00835F7D" w:rsidP="00835F7D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50C84">
              <w:rPr>
                <w:rFonts w:ascii="標楷體" w:eastAsia="標楷體" w:hAnsi="標楷體" w:cs="新細明體" w:hint="eastAsia"/>
                <w:kern w:val="0"/>
                <w:szCs w:val="24"/>
              </w:rPr>
              <w:t>電子學/電子電路</w:t>
            </w:r>
          </w:p>
        </w:tc>
      </w:tr>
    </w:tbl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550C84" w:rsidRPr="00550C84" w:rsidRDefault="00550C84" w:rsidP="00550C84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/>
          <w:kern w:val="0"/>
          <w:sz w:val="27"/>
          <w:szCs w:val="27"/>
        </w:rPr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</w:p>
    <w:p w:rsidR="00B0458B" w:rsidRDefault="00550C84" w:rsidP="001146F1">
      <w:pPr>
        <w:widowControl/>
        <w:spacing w:before="100" w:beforeAutospacing="1" w:after="100" w:afterAutospacing="1"/>
      </w:pPr>
      <w:r w:rsidRPr="00550C84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 </w:t>
      </w:r>
      <w:r w:rsidRPr="00550C8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 </w:t>
      </w:r>
    </w:p>
    <w:sectPr w:rsidR="00B045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E63" w:rsidRDefault="00661E63" w:rsidP="00550C84">
      <w:r>
        <w:separator/>
      </w:r>
    </w:p>
  </w:endnote>
  <w:endnote w:type="continuationSeparator" w:id="0">
    <w:p w:rsidR="00661E63" w:rsidRDefault="00661E63" w:rsidP="0055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E63" w:rsidRDefault="00661E63" w:rsidP="00550C84">
      <w:r>
        <w:separator/>
      </w:r>
    </w:p>
  </w:footnote>
  <w:footnote w:type="continuationSeparator" w:id="0">
    <w:p w:rsidR="00661E63" w:rsidRDefault="00661E63" w:rsidP="00550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27BB0"/>
    <w:rsid w:val="000B2176"/>
    <w:rsid w:val="001146F1"/>
    <w:rsid w:val="00130F74"/>
    <w:rsid w:val="001957D7"/>
    <w:rsid w:val="00267978"/>
    <w:rsid w:val="003029B0"/>
    <w:rsid w:val="00467FBC"/>
    <w:rsid w:val="004B5136"/>
    <w:rsid w:val="00550C84"/>
    <w:rsid w:val="00654FB6"/>
    <w:rsid w:val="00661E63"/>
    <w:rsid w:val="00773FD3"/>
    <w:rsid w:val="007C6E75"/>
    <w:rsid w:val="007C7BD5"/>
    <w:rsid w:val="00835F7D"/>
    <w:rsid w:val="008E0812"/>
    <w:rsid w:val="009A60B3"/>
    <w:rsid w:val="00AD009B"/>
    <w:rsid w:val="00B0458B"/>
    <w:rsid w:val="00BB0219"/>
    <w:rsid w:val="00BC3288"/>
    <w:rsid w:val="00C42DB3"/>
    <w:rsid w:val="00C7479D"/>
    <w:rsid w:val="00F002A2"/>
    <w:rsid w:val="00F40AB2"/>
    <w:rsid w:val="00FD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DBF799-53CD-4BB9-ABBC-5388233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C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C84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  <w:rsid w:val="00550C84"/>
  </w:style>
  <w:style w:type="paragraph" w:styleId="Web">
    <w:name w:val="Normal (Web)"/>
    <w:basedOn w:val="a"/>
    <w:uiPriority w:val="99"/>
    <w:semiHidden/>
    <w:unhideWhenUsed/>
    <w:rsid w:val="00550C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grame">
    <w:name w:val="grame"/>
    <w:basedOn w:val="a0"/>
    <w:rsid w:val="00550C84"/>
  </w:style>
  <w:style w:type="paragraph" w:styleId="a7">
    <w:name w:val="Balloon Text"/>
    <w:basedOn w:val="a"/>
    <w:link w:val="a8"/>
    <w:uiPriority w:val="99"/>
    <w:semiHidden/>
    <w:unhideWhenUsed/>
    <w:rsid w:val="00267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679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錚玄 陳</cp:lastModifiedBy>
  <cp:revision>5</cp:revision>
  <cp:lastPrinted>2021-03-08T03:03:00Z</cp:lastPrinted>
  <dcterms:created xsi:type="dcterms:W3CDTF">2021-03-08T03:08:00Z</dcterms:created>
  <dcterms:modified xsi:type="dcterms:W3CDTF">2021-03-08T04:07:00Z</dcterms:modified>
</cp:coreProperties>
</file>