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E93" w:rsidRPr="00F70E93" w:rsidRDefault="00F70E93" w:rsidP="00F70E93">
      <w:pPr>
        <w:tabs>
          <w:tab w:val="left" w:pos="1200"/>
          <w:tab w:val="left" w:pos="2268"/>
          <w:tab w:val="left" w:pos="2410"/>
          <w:tab w:val="left" w:pos="2552"/>
          <w:tab w:val="left" w:pos="2694"/>
          <w:tab w:val="left" w:pos="2835"/>
          <w:tab w:val="left" w:pos="2977"/>
          <w:tab w:val="left" w:pos="3261"/>
        </w:tabs>
        <w:snapToGrid w:val="0"/>
        <w:spacing w:afterLines="50" w:after="180"/>
        <w:jc w:val="center"/>
        <w:rPr>
          <w:rFonts w:eastAsia="標楷體"/>
          <w:b/>
          <w:bCs/>
          <w:kern w:val="2"/>
          <w:szCs w:val="24"/>
          <w:lang w:eastAsia="zh-TW"/>
        </w:rPr>
      </w:pPr>
      <w:bookmarkStart w:id="0" w:name="_GoBack"/>
      <w:r w:rsidRPr="00F70E93">
        <w:rPr>
          <w:rFonts w:eastAsia="標楷體"/>
          <w:b/>
          <w:bCs/>
          <w:kern w:val="2"/>
          <w:szCs w:val="24"/>
          <w:lang w:eastAsia="zh-TW"/>
        </w:rPr>
        <w:t>表</w:t>
      </w:r>
      <w:r w:rsidRPr="00F70E93">
        <w:rPr>
          <w:rFonts w:eastAsia="標楷體" w:hint="eastAsia"/>
          <w:b/>
          <w:bCs/>
          <w:kern w:val="2"/>
          <w:szCs w:val="24"/>
          <w:lang w:eastAsia="zh-TW"/>
        </w:rPr>
        <w:t>4-</w:t>
      </w:r>
      <w:r w:rsidRPr="00F70E93">
        <w:rPr>
          <w:rFonts w:eastAsia="標楷體"/>
          <w:b/>
          <w:bCs/>
          <w:kern w:val="2"/>
          <w:szCs w:val="24"/>
          <w:lang w:eastAsia="zh-TW"/>
        </w:rPr>
        <w:t>3</w:t>
      </w:r>
      <w:r w:rsidRPr="00F70E93">
        <w:rPr>
          <w:rFonts w:eastAsia="標楷體"/>
          <w:b/>
          <w:bCs/>
          <w:kern w:val="2"/>
          <w:szCs w:val="24"/>
          <w:lang w:eastAsia="zh-TW"/>
        </w:rPr>
        <w:tab/>
      </w:r>
      <w:r>
        <w:rPr>
          <w:rFonts w:eastAsia="標楷體"/>
          <w:b/>
          <w:bCs/>
          <w:kern w:val="2"/>
          <w:szCs w:val="24"/>
          <w:lang w:eastAsia="zh-TW"/>
        </w:rPr>
        <w:t>10</w:t>
      </w:r>
      <w:r>
        <w:rPr>
          <w:rFonts w:eastAsia="標楷體" w:hint="eastAsia"/>
          <w:b/>
          <w:bCs/>
          <w:kern w:val="2"/>
          <w:szCs w:val="24"/>
          <w:lang w:eastAsia="zh-TW"/>
        </w:rPr>
        <w:t>7</w:t>
      </w:r>
      <w:r w:rsidRPr="00F70E93">
        <w:rPr>
          <w:rFonts w:eastAsia="標楷體"/>
          <w:b/>
          <w:bCs/>
          <w:kern w:val="2"/>
          <w:szCs w:val="24"/>
          <w:lang w:eastAsia="zh-TW"/>
        </w:rPr>
        <w:t>-</w:t>
      </w:r>
      <w:r>
        <w:rPr>
          <w:rFonts w:eastAsia="標楷體" w:hint="eastAsia"/>
          <w:b/>
          <w:bCs/>
          <w:kern w:val="2"/>
          <w:szCs w:val="24"/>
          <w:lang w:eastAsia="zh-TW"/>
        </w:rPr>
        <w:t>110</w:t>
      </w:r>
      <w:r w:rsidRPr="00F70E93">
        <w:rPr>
          <w:rFonts w:eastAsia="標楷體" w:hint="eastAsia"/>
          <w:b/>
          <w:bCs/>
          <w:kern w:val="2"/>
          <w:szCs w:val="24"/>
          <w:lang w:eastAsia="zh-TW"/>
        </w:rPr>
        <w:t>學年度</w:t>
      </w:r>
      <w:r w:rsidRPr="00F70E93">
        <w:rPr>
          <w:rFonts w:eastAsia="標楷體"/>
          <w:b/>
          <w:bCs/>
          <w:kern w:val="2"/>
          <w:szCs w:val="24"/>
          <w:lang w:eastAsia="zh-TW"/>
        </w:rPr>
        <w:t>課程分析</w:t>
      </w:r>
      <w:r w:rsidRPr="00F70E93">
        <w:rPr>
          <w:rFonts w:eastAsia="標楷體" w:hint="eastAsia"/>
          <w:b/>
          <w:bCs/>
          <w:kern w:val="2"/>
          <w:szCs w:val="24"/>
          <w:lang w:eastAsia="zh-TW"/>
        </w:rPr>
        <w:t>及評估</w:t>
      </w:r>
      <w:r w:rsidRPr="00F70E93">
        <w:rPr>
          <w:rFonts w:eastAsia="標楷體"/>
          <w:b/>
          <w:bCs/>
          <w:kern w:val="2"/>
          <w:szCs w:val="24"/>
          <w:lang w:eastAsia="zh-TW"/>
        </w:rPr>
        <w:t>表</w:t>
      </w:r>
    </w:p>
    <w:bookmarkEnd w:id="0"/>
    <w:p w:rsidR="00F70E93" w:rsidRPr="00F70E93" w:rsidRDefault="00F70E93" w:rsidP="00F70E93">
      <w:pPr>
        <w:tabs>
          <w:tab w:val="left" w:pos="1200"/>
          <w:tab w:val="left" w:pos="2268"/>
          <w:tab w:val="left" w:pos="2410"/>
          <w:tab w:val="left" w:pos="2552"/>
          <w:tab w:val="left" w:pos="2694"/>
          <w:tab w:val="left" w:pos="2835"/>
          <w:tab w:val="left" w:pos="2977"/>
          <w:tab w:val="left" w:pos="3261"/>
        </w:tabs>
        <w:snapToGrid w:val="0"/>
        <w:spacing w:after="0"/>
        <w:jc w:val="left"/>
        <w:rPr>
          <w:rFonts w:eastAsia="標楷體"/>
          <w:b/>
          <w:color w:val="000000"/>
          <w:lang w:eastAsia="zh-TW"/>
        </w:rPr>
      </w:pPr>
      <w:r w:rsidRPr="00F70E93">
        <w:rPr>
          <w:rFonts w:eastAsia="標楷體"/>
          <w:b/>
          <w:color w:val="000000"/>
          <w:lang w:eastAsia="zh-TW"/>
        </w:rPr>
        <w:t>10</w:t>
      </w:r>
      <w:r>
        <w:rPr>
          <w:rFonts w:eastAsia="標楷體" w:hint="eastAsia"/>
          <w:b/>
          <w:color w:val="000000"/>
          <w:lang w:eastAsia="zh-TW"/>
        </w:rPr>
        <w:t>7</w:t>
      </w:r>
      <w:r w:rsidRPr="00F70E93">
        <w:rPr>
          <w:rFonts w:eastAsia="標楷體" w:hint="eastAsia"/>
          <w:b/>
          <w:color w:val="000000"/>
          <w:lang w:eastAsia="zh-TW"/>
        </w:rPr>
        <w:t>學年度</w:t>
      </w:r>
      <w:r w:rsidRPr="00F70E93">
        <w:rPr>
          <w:rFonts w:eastAsia="標楷體"/>
          <w:b/>
          <w:color w:val="000000"/>
          <w:lang w:eastAsia="zh-TW"/>
        </w:rPr>
        <w:t xml:space="preserve"> </w:t>
      </w:r>
      <w:r w:rsidRPr="00F70E93">
        <w:rPr>
          <w:rFonts w:eastAsia="標楷體" w:hint="eastAsia"/>
          <w:b/>
          <w:color w:val="000000"/>
          <w:lang w:eastAsia="zh-TW"/>
        </w:rPr>
        <w:t>上學期</w:t>
      </w:r>
    </w:p>
    <w:p w:rsidR="00F70E93" w:rsidRPr="00F70E93" w:rsidRDefault="00F70E93" w:rsidP="00F70E93">
      <w:pPr>
        <w:spacing w:beforeLines="50" w:before="180"/>
        <w:jc w:val="left"/>
        <w:rPr>
          <w:rFonts w:eastAsia="標楷體" w:hint="eastAsia"/>
          <w:b/>
          <w:color w:val="000000"/>
          <w:lang w:eastAsia="zh-TW"/>
        </w:rPr>
      </w:pPr>
      <w:r w:rsidRPr="00F70E93">
        <w:rPr>
          <w:rFonts w:eastAsia="標楷體"/>
          <w:b/>
          <w:color w:val="000000"/>
          <w:lang w:eastAsia="zh-TW"/>
        </w:rPr>
        <w:t xml:space="preserve">A. </w:t>
      </w:r>
      <w:r w:rsidRPr="00F70E93">
        <w:rPr>
          <w:rFonts w:eastAsia="標楷體" w:hint="eastAsia"/>
          <w:b/>
          <w:color w:val="000000"/>
          <w:lang w:eastAsia="zh-TW"/>
        </w:rPr>
        <w:t>必修課程</w:t>
      </w:r>
    </w:p>
    <w:tbl>
      <w:tblPr>
        <w:tblW w:w="14554" w:type="dxa"/>
        <w:jc w:val="center"/>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33"/>
        <w:gridCol w:w="991"/>
        <w:gridCol w:w="566"/>
        <w:gridCol w:w="556"/>
        <w:gridCol w:w="556"/>
        <w:gridCol w:w="578"/>
        <w:gridCol w:w="567"/>
        <w:gridCol w:w="567"/>
        <w:gridCol w:w="567"/>
        <w:gridCol w:w="569"/>
        <w:gridCol w:w="567"/>
        <w:gridCol w:w="567"/>
        <w:gridCol w:w="567"/>
        <w:gridCol w:w="567"/>
        <w:gridCol w:w="567"/>
        <w:gridCol w:w="567"/>
        <w:gridCol w:w="567"/>
        <w:gridCol w:w="567"/>
        <w:gridCol w:w="2834"/>
        <w:gridCol w:w="567"/>
        <w:gridCol w:w="567"/>
      </w:tblGrid>
      <w:tr w:rsidR="00F70E93" w:rsidRPr="00F70E93" w:rsidTr="00A13833">
        <w:trPr>
          <w:trHeight w:val="358"/>
          <w:jc w:val="center"/>
        </w:trPr>
        <w:tc>
          <w:tcPr>
            <w:tcW w:w="533" w:type="dxa"/>
            <w:vMerge w:val="restart"/>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r w:rsidRPr="00F70E93">
              <w:rPr>
                <w:rFonts w:eastAsia="標楷體" w:hint="eastAsia"/>
                <w:b/>
                <w:color w:val="000000"/>
                <w:szCs w:val="24"/>
                <w:lang w:eastAsia="zh-TW"/>
              </w:rPr>
              <w:t>序號</w:t>
            </w:r>
          </w:p>
        </w:tc>
        <w:tc>
          <w:tcPr>
            <w:tcW w:w="991"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課程</w:t>
            </w:r>
            <w:r w:rsidRPr="00F70E93">
              <w:rPr>
                <w:rFonts w:eastAsia="標楷體"/>
                <w:b/>
                <w:color w:val="000000"/>
                <w:szCs w:val="24"/>
                <w:lang w:eastAsia="zh-TW"/>
              </w:rPr>
              <w:br/>
            </w:r>
            <w:r w:rsidRPr="00F70E93">
              <w:rPr>
                <w:rFonts w:eastAsia="標楷體" w:hint="eastAsia"/>
                <w:b/>
                <w:color w:val="000000"/>
                <w:szCs w:val="24"/>
                <w:lang w:eastAsia="zh-TW"/>
              </w:rPr>
              <w:t>名稱</w:t>
            </w:r>
          </w:p>
        </w:tc>
        <w:tc>
          <w:tcPr>
            <w:tcW w:w="566" w:type="dxa"/>
            <w:vMerge w:val="restart"/>
            <w:shd w:val="clear" w:color="auto" w:fill="auto"/>
          </w:tcPr>
          <w:p w:rsidR="00F70E93" w:rsidRPr="00F70E93" w:rsidRDefault="00F70E93" w:rsidP="00F70E93">
            <w:pPr>
              <w:widowControl w:val="0"/>
              <w:snapToGrid w:val="0"/>
              <w:spacing w:after="0"/>
              <w:jc w:val="center"/>
              <w:rPr>
                <w:rFonts w:eastAsia="標楷體" w:hint="eastAsia"/>
                <w:b/>
                <w:color w:val="000000"/>
                <w:szCs w:val="24"/>
                <w:lang w:eastAsia="zh-TW"/>
              </w:rPr>
            </w:pPr>
            <w:r w:rsidRPr="00F70E93">
              <w:rPr>
                <w:rFonts w:eastAsia="標楷體" w:hint="eastAsia"/>
                <w:b/>
                <w:color w:val="000000"/>
                <w:szCs w:val="24"/>
                <w:lang w:eastAsia="zh-TW"/>
              </w:rPr>
              <w:t>必修</w:t>
            </w:r>
            <w:r w:rsidRPr="00F70E93">
              <w:rPr>
                <w:rFonts w:eastAsia="標楷體" w:hint="eastAsia"/>
                <w:b/>
                <w:color w:val="000000"/>
                <w:szCs w:val="24"/>
                <w:lang w:eastAsia="zh-TW"/>
              </w:rPr>
              <w:t>/</w:t>
            </w:r>
            <w:r w:rsidRPr="00F70E93">
              <w:rPr>
                <w:rFonts w:eastAsia="標楷體" w:hint="eastAsia"/>
                <w:b/>
                <w:color w:val="000000"/>
                <w:szCs w:val="24"/>
                <w:lang w:eastAsia="zh-TW"/>
              </w:rPr>
              <w:t>選修</w:t>
            </w:r>
          </w:p>
        </w:tc>
        <w:tc>
          <w:tcPr>
            <w:tcW w:w="556" w:type="dxa"/>
            <w:vMerge w:val="restart"/>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授課教師</w:t>
            </w:r>
          </w:p>
        </w:tc>
        <w:tc>
          <w:tcPr>
            <w:tcW w:w="556"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開課年級</w:t>
            </w:r>
          </w:p>
        </w:tc>
        <w:tc>
          <w:tcPr>
            <w:tcW w:w="2848" w:type="dxa"/>
            <w:gridSpan w:val="5"/>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學分數</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授課小時數</w:t>
            </w:r>
          </w:p>
        </w:tc>
        <w:tc>
          <w:tcPr>
            <w:tcW w:w="3402" w:type="dxa"/>
            <w:gridSpan w:val="6"/>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請勾選對應之核心能力</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修課人數</w:t>
            </w:r>
          </w:p>
        </w:tc>
        <w:tc>
          <w:tcPr>
            <w:tcW w:w="2834"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評量方式</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平均成績</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及格率</w:t>
            </w:r>
          </w:p>
        </w:tc>
      </w:tr>
      <w:tr w:rsidR="00F70E93" w:rsidRPr="00F70E93" w:rsidTr="00A13833">
        <w:trPr>
          <w:jc w:val="center"/>
        </w:trPr>
        <w:tc>
          <w:tcPr>
            <w:tcW w:w="533"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991"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66"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56" w:type="dxa"/>
            <w:vMerge/>
          </w:tcPr>
          <w:p w:rsidR="00F70E93" w:rsidRPr="00F70E93" w:rsidRDefault="00F70E93" w:rsidP="00F70E93">
            <w:pPr>
              <w:widowControl w:val="0"/>
              <w:snapToGrid w:val="0"/>
              <w:spacing w:after="0"/>
              <w:jc w:val="center"/>
              <w:rPr>
                <w:rFonts w:eastAsia="標楷體"/>
                <w:b/>
                <w:color w:val="000000"/>
                <w:szCs w:val="24"/>
                <w:lang w:eastAsia="zh-TW"/>
              </w:rPr>
            </w:pPr>
          </w:p>
        </w:tc>
        <w:tc>
          <w:tcPr>
            <w:tcW w:w="556"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78"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總學分數</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數學</w:t>
            </w:r>
          </w:p>
        </w:tc>
        <w:tc>
          <w:tcPr>
            <w:tcW w:w="567" w:type="dxa"/>
            <w:vMerge w:val="restart"/>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基礎科學</w:t>
            </w:r>
          </w:p>
        </w:tc>
        <w:tc>
          <w:tcPr>
            <w:tcW w:w="1136" w:type="dxa"/>
            <w:gridSpan w:val="2"/>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工程</w:t>
            </w:r>
          </w:p>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專業</w:t>
            </w: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1</w:t>
            </w: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2</w:t>
            </w: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3</w:t>
            </w: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w:t>
            </w: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7</w:t>
            </w:r>
          </w:p>
        </w:tc>
        <w:tc>
          <w:tcPr>
            <w:tcW w:w="567" w:type="dxa"/>
            <w:vMerge w:val="restart"/>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核心能力</w:t>
            </w:r>
            <w:r w:rsidRPr="00F70E93">
              <w:rPr>
                <w:rFonts w:eastAsia="標楷體"/>
                <w:b/>
                <w:color w:val="000000"/>
                <w:szCs w:val="24"/>
                <w:lang w:eastAsia="zh-TW"/>
              </w:rPr>
              <w:t>8</w:t>
            </w: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2834"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r>
      <w:tr w:rsidR="00F70E93" w:rsidRPr="00F70E93" w:rsidTr="00A13833">
        <w:trPr>
          <w:jc w:val="center"/>
        </w:trPr>
        <w:tc>
          <w:tcPr>
            <w:tcW w:w="533"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991"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66"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56" w:type="dxa"/>
            <w:vMerge/>
          </w:tcPr>
          <w:p w:rsidR="00F70E93" w:rsidRPr="00F70E93" w:rsidRDefault="00F70E93" w:rsidP="00F70E93">
            <w:pPr>
              <w:widowControl w:val="0"/>
              <w:snapToGrid w:val="0"/>
              <w:spacing w:after="0"/>
              <w:jc w:val="center"/>
              <w:rPr>
                <w:rFonts w:eastAsia="標楷體"/>
                <w:b/>
                <w:color w:val="000000"/>
                <w:szCs w:val="24"/>
                <w:lang w:eastAsia="zh-TW"/>
              </w:rPr>
            </w:pPr>
          </w:p>
        </w:tc>
        <w:tc>
          <w:tcPr>
            <w:tcW w:w="556"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78"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center"/>
              <w:rPr>
                <w:rFonts w:eastAsia="標楷體"/>
                <w:b/>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理論</w:t>
            </w:r>
          </w:p>
        </w:tc>
        <w:tc>
          <w:tcPr>
            <w:tcW w:w="569" w:type="dxa"/>
            <w:shd w:val="clear" w:color="auto" w:fill="auto"/>
            <w:vAlign w:val="center"/>
          </w:tcPr>
          <w:p w:rsidR="00F70E93" w:rsidRPr="00F70E93" w:rsidRDefault="00F70E93" w:rsidP="00F70E93">
            <w:pPr>
              <w:widowControl w:val="0"/>
              <w:snapToGrid w:val="0"/>
              <w:spacing w:after="0"/>
              <w:jc w:val="center"/>
              <w:rPr>
                <w:rFonts w:eastAsia="標楷體"/>
                <w:b/>
                <w:color w:val="000000"/>
                <w:szCs w:val="24"/>
                <w:lang w:eastAsia="zh-TW"/>
              </w:rPr>
            </w:pPr>
            <w:r w:rsidRPr="00F70E93">
              <w:rPr>
                <w:rFonts w:eastAsia="標楷體" w:hint="eastAsia"/>
                <w:b/>
                <w:color w:val="000000"/>
                <w:szCs w:val="24"/>
                <w:lang w:eastAsia="zh-TW"/>
              </w:rPr>
              <w:t>設計</w:t>
            </w: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2834"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c>
          <w:tcPr>
            <w:tcW w:w="567" w:type="dxa"/>
            <w:vMerge/>
            <w:shd w:val="clear" w:color="auto" w:fill="auto"/>
          </w:tcPr>
          <w:p w:rsidR="00F70E93" w:rsidRPr="00F70E93" w:rsidRDefault="00F70E93" w:rsidP="00F70E93">
            <w:pPr>
              <w:widowControl w:val="0"/>
              <w:snapToGrid w:val="0"/>
              <w:spacing w:after="0"/>
              <w:jc w:val="left"/>
              <w:rPr>
                <w:rFonts w:eastAsia="標楷體"/>
                <w:b/>
                <w:color w:val="000000"/>
                <w:szCs w:val="24"/>
                <w:lang w:eastAsia="zh-TW"/>
              </w:rPr>
            </w:pPr>
          </w:p>
        </w:tc>
      </w:tr>
      <w:tr w:rsidR="00F70E93" w:rsidRPr="00F70E93" w:rsidTr="00A13833">
        <w:trPr>
          <w:jc w:val="center"/>
        </w:trPr>
        <w:tc>
          <w:tcPr>
            <w:tcW w:w="533" w:type="dxa"/>
            <w:vMerge w:val="restart"/>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r w:rsidRPr="00F70E93">
              <w:rPr>
                <w:rFonts w:eastAsia="標楷體"/>
                <w:color w:val="000000"/>
                <w:szCs w:val="24"/>
                <w:lang w:eastAsia="zh-TW"/>
              </w:rPr>
              <w:t>1</w:t>
            </w:r>
          </w:p>
        </w:tc>
        <w:tc>
          <w:tcPr>
            <w:tcW w:w="991"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鋼結構設計</w:t>
            </w:r>
          </w:p>
        </w:tc>
        <w:tc>
          <w:tcPr>
            <w:tcW w:w="566"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必修</w:t>
            </w:r>
          </w:p>
        </w:tc>
        <w:tc>
          <w:tcPr>
            <w:tcW w:w="556" w:type="dxa"/>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OOO</w:t>
            </w:r>
            <w:r w:rsidRPr="00F70E93">
              <w:rPr>
                <w:rFonts w:eastAsia="標楷體" w:hint="eastAsia"/>
                <w:color w:val="000000"/>
                <w:szCs w:val="24"/>
                <w:lang w:eastAsia="zh-TW"/>
              </w:rPr>
              <w:t>教授</w:t>
            </w:r>
          </w:p>
        </w:tc>
        <w:tc>
          <w:tcPr>
            <w:tcW w:w="556" w:type="dxa"/>
            <w:shd w:val="clear" w:color="auto" w:fill="auto"/>
            <w:vAlign w:val="center"/>
          </w:tcPr>
          <w:p w:rsidR="00F70E93" w:rsidRPr="00F70E93" w:rsidRDefault="00F70E93" w:rsidP="00F70E93">
            <w:pPr>
              <w:widowControl w:val="0"/>
              <w:snapToGrid w:val="0"/>
              <w:spacing w:after="0"/>
              <w:jc w:val="center"/>
              <w:rPr>
                <w:rFonts w:eastAsia="標楷體" w:hint="eastAsia"/>
                <w:color w:val="000000"/>
                <w:szCs w:val="24"/>
                <w:lang w:eastAsia="zh-TW"/>
              </w:rPr>
            </w:pPr>
            <w:r w:rsidRPr="00F70E93">
              <w:rPr>
                <w:rFonts w:eastAsia="標楷體" w:hint="eastAsia"/>
                <w:color w:val="000000"/>
                <w:szCs w:val="24"/>
                <w:lang w:eastAsia="zh-TW"/>
              </w:rPr>
              <w:t>四年級</w:t>
            </w:r>
          </w:p>
        </w:tc>
        <w:tc>
          <w:tcPr>
            <w:tcW w:w="578"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3</w:t>
            </w: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color w:val="000000"/>
                <w:szCs w:val="24"/>
                <w:lang w:eastAsia="zh-TW"/>
              </w:rPr>
              <w:t>1</w:t>
            </w:r>
          </w:p>
        </w:tc>
        <w:tc>
          <w:tcPr>
            <w:tcW w:w="569"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color w:val="000000"/>
                <w:szCs w:val="24"/>
                <w:lang w:eastAsia="zh-TW"/>
              </w:rPr>
              <w:t>2</w:t>
            </w: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3</w:t>
            </w: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roofErr w:type="gramStart"/>
            <w:r w:rsidRPr="00F70E93">
              <w:rPr>
                <w:rFonts w:ascii="標楷體" w:eastAsia="標楷體" w:hAnsi="標楷體" w:hint="eastAsia"/>
                <w:color w:val="000000"/>
                <w:szCs w:val="24"/>
                <w:lang w:eastAsia="zh-TW"/>
              </w:rPr>
              <w:t>█</w:t>
            </w:r>
            <w:proofErr w:type="gramEnd"/>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roofErr w:type="gramStart"/>
            <w:r w:rsidRPr="00F70E93">
              <w:rPr>
                <w:rFonts w:ascii="標楷體" w:eastAsia="標楷體" w:hAnsi="標楷體" w:hint="eastAsia"/>
                <w:color w:val="000000"/>
                <w:szCs w:val="24"/>
                <w:lang w:eastAsia="zh-TW"/>
              </w:rPr>
              <w:t>█</w:t>
            </w:r>
            <w:proofErr w:type="gramEnd"/>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roofErr w:type="gramStart"/>
            <w:r w:rsidRPr="00F70E93">
              <w:rPr>
                <w:rFonts w:ascii="標楷體" w:eastAsia="標楷體" w:hAnsi="標楷體" w:hint="eastAsia"/>
                <w:color w:val="000000"/>
                <w:szCs w:val="24"/>
                <w:lang w:eastAsia="zh-TW"/>
              </w:rPr>
              <w:t>█</w:t>
            </w:r>
            <w:proofErr w:type="gramEnd"/>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5</w:t>
            </w:r>
            <w:r w:rsidRPr="00F70E93">
              <w:rPr>
                <w:rFonts w:eastAsia="標楷體"/>
                <w:color w:val="000000"/>
                <w:szCs w:val="24"/>
                <w:lang w:eastAsia="zh-TW"/>
              </w:rPr>
              <w:t>0</w:t>
            </w:r>
          </w:p>
        </w:tc>
        <w:tc>
          <w:tcPr>
            <w:tcW w:w="2834" w:type="dxa"/>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r w:rsidRPr="00F70E93">
              <w:rPr>
                <w:rFonts w:ascii="標楷體" w:eastAsia="標楷體" w:hAnsi="標楷體"/>
                <w:color w:val="000000"/>
                <w:szCs w:val="24"/>
                <w:lang w:eastAsia="zh-TW"/>
              </w:rPr>
              <w:t>□</w:t>
            </w:r>
            <w:r w:rsidRPr="00F70E93">
              <w:rPr>
                <w:rFonts w:eastAsia="標楷體" w:hint="eastAsia"/>
                <w:color w:val="000000"/>
                <w:szCs w:val="24"/>
                <w:lang w:eastAsia="zh-TW"/>
              </w:rPr>
              <w:t>小考</w:t>
            </w:r>
            <w:r w:rsidRPr="00F70E93">
              <w:rPr>
                <w:rFonts w:eastAsia="標楷體"/>
                <w:color w:val="000000"/>
                <w:szCs w:val="24"/>
                <w:lang w:eastAsia="zh-TW"/>
              </w:rPr>
              <w:t xml:space="preserve">    </w:t>
            </w:r>
            <w:r>
              <w:rPr>
                <w:rFonts w:eastAsia="標楷體" w:hint="eastAsia"/>
                <w:color w:val="000000"/>
                <w:szCs w:val="24"/>
                <w:lang w:eastAsia="zh-TW"/>
              </w:rPr>
              <w:t xml:space="preserve"> </w:t>
            </w:r>
            <w:proofErr w:type="gramStart"/>
            <w:r w:rsidRPr="00F70E93">
              <w:rPr>
                <w:rFonts w:ascii="標楷體" w:eastAsia="標楷體" w:hAnsi="標楷體" w:hint="eastAsia"/>
                <w:color w:val="000000"/>
                <w:szCs w:val="24"/>
                <w:lang w:eastAsia="zh-TW"/>
              </w:rPr>
              <w:t>█</w:t>
            </w:r>
            <w:proofErr w:type="gramEnd"/>
            <w:r w:rsidRPr="00F70E93">
              <w:rPr>
                <w:rFonts w:ascii="標楷體" w:eastAsia="標楷體" w:hAnsi="標楷體" w:hint="eastAsia"/>
                <w:color w:val="000000"/>
                <w:szCs w:val="24"/>
                <w:lang w:eastAsia="zh-TW"/>
              </w:rPr>
              <w:t>期</w:t>
            </w:r>
            <w:r w:rsidRPr="00F70E93">
              <w:rPr>
                <w:rFonts w:ascii="標楷體" w:eastAsia="標楷體" w:hAnsi="標楷體"/>
                <w:color w:val="000000"/>
                <w:szCs w:val="24"/>
                <w:lang w:eastAsia="zh-TW"/>
              </w:rPr>
              <w:t xml:space="preserve">中考 </w:t>
            </w:r>
            <w:r w:rsidRPr="00F70E93">
              <w:rPr>
                <w:rFonts w:ascii="標楷體" w:eastAsia="標楷體" w:hAnsi="標楷體"/>
                <w:color w:val="000000"/>
                <w:szCs w:val="24"/>
                <w:lang w:eastAsia="zh-TW"/>
              </w:rPr>
              <w:br/>
            </w:r>
            <w:proofErr w:type="gramStart"/>
            <w:r w:rsidRPr="00F70E93">
              <w:rPr>
                <w:rFonts w:ascii="標楷體" w:eastAsia="標楷體" w:hAnsi="標楷體" w:hint="eastAsia"/>
                <w:color w:val="000000"/>
                <w:szCs w:val="24"/>
                <w:lang w:eastAsia="zh-TW"/>
              </w:rPr>
              <w:t>█</w:t>
            </w:r>
            <w:proofErr w:type="gramEnd"/>
            <w:r w:rsidRPr="00F70E93">
              <w:rPr>
                <w:rFonts w:ascii="標楷體" w:eastAsia="標楷體" w:hAnsi="標楷體" w:hint="eastAsia"/>
                <w:color w:val="000000"/>
                <w:szCs w:val="24"/>
                <w:lang w:eastAsia="zh-TW"/>
              </w:rPr>
              <w:t>期末</w:t>
            </w:r>
            <w:r w:rsidRPr="00F70E93">
              <w:rPr>
                <w:rFonts w:ascii="標楷體" w:eastAsia="標楷體" w:hAnsi="標楷體"/>
                <w:color w:val="000000"/>
                <w:szCs w:val="24"/>
                <w:lang w:eastAsia="zh-TW"/>
              </w:rPr>
              <w:t xml:space="preserve">考 </w:t>
            </w:r>
            <w:r>
              <w:rPr>
                <w:rFonts w:ascii="標楷體" w:eastAsia="標楷體" w:hAnsi="標楷體" w:hint="eastAsia"/>
                <w:color w:val="000000"/>
                <w:szCs w:val="24"/>
                <w:lang w:eastAsia="zh-TW"/>
              </w:rPr>
              <w:t xml:space="preserve"> </w:t>
            </w:r>
            <w:r w:rsidRPr="00F70E93">
              <w:rPr>
                <w:rFonts w:ascii="標楷體" w:eastAsia="標楷體" w:hAnsi="標楷體"/>
                <w:color w:val="000000"/>
                <w:szCs w:val="24"/>
                <w:lang w:eastAsia="zh-TW"/>
              </w:rPr>
              <w:t xml:space="preserve"> </w:t>
            </w:r>
            <w:proofErr w:type="gramStart"/>
            <w:r w:rsidRPr="00F70E93">
              <w:rPr>
                <w:rFonts w:ascii="標楷體" w:eastAsia="標楷體" w:hAnsi="標楷體" w:hint="eastAsia"/>
                <w:color w:val="000000"/>
                <w:szCs w:val="24"/>
                <w:lang w:eastAsia="zh-TW"/>
              </w:rPr>
              <w:t>█</w:t>
            </w:r>
            <w:proofErr w:type="gramEnd"/>
            <w:r w:rsidRPr="00F70E93">
              <w:rPr>
                <w:rFonts w:eastAsia="標楷體" w:hint="eastAsia"/>
                <w:color w:val="000000"/>
                <w:szCs w:val="24"/>
                <w:lang w:eastAsia="zh-TW"/>
              </w:rPr>
              <w:t>作業</w:t>
            </w:r>
            <w:r w:rsidRPr="00F70E93">
              <w:rPr>
                <w:rFonts w:eastAsia="標楷體"/>
                <w:color w:val="000000"/>
                <w:szCs w:val="24"/>
                <w:lang w:eastAsia="zh-TW"/>
              </w:rPr>
              <w:t xml:space="preserve">   </w:t>
            </w:r>
            <w:r w:rsidRPr="00F70E93">
              <w:rPr>
                <w:rFonts w:eastAsia="標楷體"/>
                <w:color w:val="000000"/>
                <w:szCs w:val="24"/>
                <w:lang w:eastAsia="zh-TW"/>
              </w:rPr>
              <w:br/>
            </w:r>
            <w:proofErr w:type="gramStart"/>
            <w:r w:rsidRPr="00F70E93">
              <w:rPr>
                <w:rFonts w:ascii="標楷體" w:eastAsia="標楷體" w:hAnsi="標楷體" w:hint="eastAsia"/>
                <w:color w:val="000000"/>
                <w:szCs w:val="24"/>
                <w:lang w:eastAsia="zh-TW"/>
              </w:rPr>
              <w:t>█</w:t>
            </w:r>
            <w:proofErr w:type="gramEnd"/>
            <w:r w:rsidRPr="00F70E93">
              <w:rPr>
                <w:rFonts w:eastAsia="標楷體" w:hint="eastAsia"/>
                <w:color w:val="000000"/>
                <w:szCs w:val="24"/>
                <w:lang w:eastAsia="zh-TW"/>
              </w:rPr>
              <w:t>書面報告</w:t>
            </w:r>
            <w:r w:rsidRPr="00F70E93">
              <w:rPr>
                <w:rFonts w:eastAsia="標楷體"/>
                <w:color w:val="000000"/>
                <w:szCs w:val="24"/>
                <w:lang w:eastAsia="zh-TW"/>
              </w:rPr>
              <w:t xml:space="preserve"> </w:t>
            </w:r>
            <w:proofErr w:type="gramStart"/>
            <w:r w:rsidRPr="00F70E93">
              <w:rPr>
                <w:rFonts w:ascii="標楷體" w:eastAsia="標楷體" w:hAnsi="標楷體" w:hint="eastAsia"/>
                <w:color w:val="000000"/>
                <w:szCs w:val="24"/>
                <w:lang w:eastAsia="zh-TW"/>
              </w:rPr>
              <w:t>█</w:t>
            </w:r>
            <w:proofErr w:type="gramEnd"/>
            <w:r w:rsidRPr="00F70E93">
              <w:rPr>
                <w:rFonts w:ascii="標楷體" w:eastAsia="標楷體" w:hAnsi="標楷體"/>
                <w:color w:val="000000"/>
                <w:szCs w:val="24"/>
                <w:lang w:eastAsia="zh-TW"/>
              </w:rPr>
              <w:t>口頭報告 □實作成品 □</w:t>
            </w:r>
            <w:r w:rsidRPr="00F70E93">
              <w:rPr>
                <w:rFonts w:eastAsia="標楷體" w:hint="eastAsia"/>
                <w:color w:val="000000"/>
                <w:szCs w:val="24"/>
                <w:lang w:eastAsia="zh-TW"/>
              </w:rPr>
              <w:t>口試</w:t>
            </w:r>
            <w:r w:rsidRPr="00F70E93">
              <w:rPr>
                <w:rFonts w:eastAsia="標楷體"/>
                <w:color w:val="000000"/>
                <w:szCs w:val="24"/>
                <w:lang w:eastAsia="zh-TW"/>
              </w:rPr>
              <w:t xml:space="preserve"> </w:t>
            </w:r>
            <w:r w:rsidRPr="00F70E93">
              <w:rPr>
                <w:rFonts w:eastAsia="標楷體"/>
                <w:color w:val="000000"/>
                <w:szCs w:val="24"/>
                <w:lang w:eastAsia="zh-TW"/>
              </w:rPr>
              <w:br/>
            </w:r>
            <w:r w:rsidRPr="00F70E93">
              <w:rPr>
                <w:rFonts w:ascii="標楷體" w:eastAsia="標楷體" w:hAnsi="標楷體" w:hint="eastAsia"/>
                <w:color w:val="000000"/>
                <w:szCs w:val="24"/>
                <w:lang w:eastAsia="zh-TW"/>
              </w:rPr>
              <w:t>□其他，</w:t>
            </w:r>
            <w:r w:rsidRPr="00F70E93">
              <w:rPr>
                <w:rFonts w:ascii="標楷體" w:eastAsia="標楷體" w:hAnsi="標楷體"/>
                <w:color w:val="000000"/>
                <w:szCs w:val="24"/>
                <w:lang w:eastAsia="zh-TW"/>
              </w:rPr>
              <w:t>請說明</w:t>
            </w:r>
            <w:r w:rsidRPr="00F70E93">
              <w:rPr>
                <w:rFonts w:ascii="標楷體" w:eastAsia="標楷體" w:hAnsi="標楷體" w:hint="eastAsia"/>
                <w:color w:val="000000"/>
                <w:szCs w:val="24"/>
                <w:lang w:eastAsia="zh-TW"/>
              </w:rPr>
              <w:t>：</w:t>
            </w:r>
            <w:r w:rsidRPr="00F70E93">
              <w:rPr>
                <w:rFonts w:ascii="標楷體" w:eastAsia="標楷體" w:hAnsi="標楷體"/>
                <w:color w:val="000000"/>
                <w:szCs w:val="24"/>
                <w:lang w:eastAsia="zh-TW"/>
              </w:rPr>
              <w:t>_____</w:t>
            </w: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85</w:t>
            </w: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9</w:t>
            </w:r>
            <w:r w:rsidRPr="00F70E93">
              <w:rPr>
                <w:rFonts w:eastAsia="標楷體"/>
                <w:color w:val="000000"/>
                <w:szCs w:val="24"/>
                <w:lang w:eastAsia="zh-TW"/>
              </w:rPr>
              <w:t>5</w:t>
            </w:r>
            <w:r w:rsidRPr="00F70E93">
              <w:rPr>
                <w:rFonts w:eastAsia="標楷體" w:hint="eastAsia"/>
                <w:color w:val="000000"/>
                <w:szCs w:val="24"/>
                <w:lang w:eastAsia="zh-TW"/>
              </w:rPr>
              <w:t>%</w:t>
            </w:r>
          </w:p>
        </w:tc>
      </w:tr>
      <w:tr w:rsidR="00F70E93" w:rsidRPr="00F70E93" w:rsidTr="00A13833">
        <w:trPr>
          <w:jc w:val="center"/>
        </w:trPr>
        <w:tc>
          <w:tcPr>
            <w:tcW w:w="533" w:type="dxa"/>
            <w:vMerge/>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p>
        </w:tc>
        <w:tc>
          <w:tcPr>
            <w:tcW w:w="14021" w:type="dxa"/>
            <w:gridSpan w:val="20"/>
            <w:shd w:val="clear" w:color="auto" w:fill="auto"/>
          </w:tcPr>
          <w:p w:rsidR="00F70E93" w:rsidRPr="00F70E93" w:rsidRDefault="00F70E93" w:rsidP="00F70E93">
            <w:pPr>
              <w:widowControl w:val="0"/>
              <w:snapToGrid w:val="0"/>
              <w:spacing w:after="0"/>
              <w:rPr>
                <w:rFonts w:eastAsia="標楷體"/>
                <w:b/>
                <w:color w:val="000000"/>
                <w:szCs w:val="24"/>
                <w:lang w:eastAsia="zh-TW"/>
              </w:rPr>
            </w:pPr>
            <w:r w:rsidRPr="00F70E93">
              <w:rPr>
                <w:rFonts w:eastAsia="標楷體"/>
                <w:b/>
                <w:color w:val="000000"/>
                <w:szCs w:val="24"/>
                <w:lang w:eastAsia="zh-TW"/>
              </w:rPr>
              <w:t>(</w:t>
            </w:r>
            <w:r w:rsidRPr="00F70E93">
              <w:rPr>
                <w:rFonts w:eastAsia="標楷體" w:hint="eastAsia"/>
                <w:b/>
                <w:color w:val="000000"/>
                <w:szCs w:val="24"/>
                <w:lang w:eastAsia="zh-TW"/>
              </w:rPr>
              <w:t>請說明教師自我課程之檢討和評估</w:t>
            </w:r>
            <w:r w:rsidRPr="00F70E93">
              <w:rPr>
                <w:rFonts w:eastAsia="標楷體"/>
                <w:b/>
                <w:color w:val="000000"/>
                <w:szCs w:val="24"/>
                <w:lang w:eastAsia="zh-TW"/>
              </w:rPr>
              <w:t xml:space="preserve">) </w:t>
            </w:r>
          </w:p>
          <w:p w:rsidR="00F70E93" w:rsidRPr="00F70E93" w:rsidRDefault="00F70E93" w:rsidP="00F70E93">
            <w:pPr>
              <w:widowControl w:val="0"/>
              <w:snapToGrid w:val="0"/>
              <w:spacing w:after="0"/>
              <w:rPr>
                <w:rFonts w:eastAsia="標楷體"/>
                <w:color w:val="000000"/>
                <w:szCs w:val="24"/>
                <w:lang w:eastAsia="zh-TW"/>
              </w:rPr>
            </w:pPr>
            <w:r w:rsidRPr="00F70E93">
              <w:rPr>
                <w:rFonts w:ascii="標楷體" w:eastAsia="標楷體" w:hAnsi="標楷體" w:hint="eastAsia"/>
                <w:color w:val="000000"/>
                <w:szCs w:val="24"/>
                <w:lang w:eastAsia="zh-TW"/>
              </w:rPr>
              <w:t>【</w:t>
            </w:r>
            <w:r w:rsidRPr="00F70E93">
              <w:rPr>
                <w:rFonts w:eastAsia="標楷體" w:hint="eastAsia"/>
                <w:color w:val="000000"/>
                <w:szCs w:val="24"/>
                <w:lang w:eastAsia="zh-TW"/>
              </w:rPr>
              <w:t>範例】</w:t>
            </w:r>
          </w:p>
          <w:p w:rsidR="00F70E93" w:rsidRPr="00F70E93" w:rsidRDefault="00F70E93" w:rsidP="00F70E93">
            <w:pPr>
              <w:widowControl w:val="0"/>
              <w:snapToGrid w:val="0"/>
              <w:spacing w:after="0"/>
              <w:jc w:val="left"/>
              <w:rPr>
                <w:rFonts w:ascii="標楷體" w:eastAsia="標楷體" w:hAnsi="標楷體"/>
                <w:color w:val="000000"/>
                <w:kern w:val="2"/>
                <w:szCs w:val="24"/>
                <w:lang w:eastAsia="zh-TW"/>
              </w:rPr>
            </w:pPr>
            <w:r w:rsidRPr="00F70E93">
              <w:rPr>
                <w:rFonts w:ascii="標楷體" w:eastAsia="標楷體" w:hAnsi="標楷體" w:hint="eastAsia"/>
                <w:color w:val="000000"/>
                <w:kern w:val="2"/>
                <w:szCs w:val="24"/>
                <w:lang w:eastAsia="zh-TW"/>
              </w:rPr>
              <w:t>本課程之目的是希望學生學習鋼結構設計的理論背景、熟知相關設計規範並了解實際應用之現況。針對學生學習成效、核心能力檢討說明如下</w:t>
            </w:r>
            <w:r w:rsidRPr="00F70E93">
              <w:rPr>
                <w:rFonts w:ascii="標楷體" w:eastAsia="標楷體" w:hAnsi="標楷體"/>
                <w:color w:val="000000"/>
                <w:kern w:val="2"/>
                <w:szCs w:val="24"/>
                <w:lang w:eastAsia="zh-TW"/>
              </w:rPr>
              <w:t>:</w:t>
            </w:r>
          </w:p>
          <w:p w:rsidR="00F70E93" w:rsidRPr="00F70E93" w:rsidRDefault="00F70E93" w:rsidP="00F70E93">
            <w:pPr>
              <w:widowControl w:val="0"/>
              <w:numPr>
                <w:ilvl w:val="0"/>
                <w:numId w:val="1"/>
              </w:numPr>
              <w:snapToGrid w:val="0"/>
              <w:spacing w:after="0"/>
              <w:jc w:val="left"/>
              <w:rPr>
                <w:rFonts w:eastAsia="標楷體"/>
                <w:color w:val="000000"/>
                <w:kern w:val="2"/>
                <w:szCs w:val="24"/>
                <w:lang w:eastAsia="zh-TW"/>
              </w:rPr>
            </w:pPr>
            <w:r w:rsidRPr="00F70E93">
              <w:rPr>
                <w:rFonts w:eastAsia="標楷體" w:hint="eastAsia"/>
                <w:color w:val="000000"/>
                <w:kern w:val="2"/>
                <w:szCs w:val="24"/>
                <w:lang w:eastAsia="zh-TW"/>
              </w:rPr>
              <w:t>學生學習成效：本課程為選修課，所以修習之學生基本上對於結構設計是感興趣的，因此普遍有較高的學習動機，於課堂上之發問也相當踴躍。</w:t>
            </w:r>
            <w:proofErr w:type="gramStart"/>
            <w:r w:rsidRPr="00F70E93">
              <w:rPr>
                <w:rFonts w:eastAsia="標楷體" w:hint="eastAsia"/>
                <w:color w:val="000000"/>
                <w:kern w:val="2"/>
                <w:szCs w:val="24"/>
                <w:lang w:eastAsia="zh-TW"/>
              </w:rPr>
              <w:t>此外，</w:t>
            </w:r>
            <w:proofErr w:type="gramEnd"/>
            <w:r w:rsidRPr="00F70E93">
              <w:rPr>
                <w:rFonts w:eastAsia="標楷體" w:hint="eastAsia"/>
                <w:color w:val="000000"/>
                <w:kern w:val="2"/>
                <w:szCs w:val="24"/>
                <w:lang w:eastAsia="zh-TW"/>
              </w:rPr>
              <w:t>平常作業、期中及期末考試之表現大致不錯。但是期末設計之書面及口頭報告</w:t>
            </w:r>
            <w:r w:rsidRPr="00F70E93">
              <w:rPr>
                <w:rFonts w:eastAsia="標楷體"/>
                <w:color w:val="000000"/>
                <w:kern w:val="2"/>
                <w:szCs w:val="24"/>
                <w:lang w:eastAsia="zh-TW"/>
              </w:rPr>
              <w:t>(</w:t>
            </w:r>
            <w:r w:rsidRPr="00F70E93">
              <w:rPr>
                <w:rFonts w:eastAsia="標楷體" w:hint="eastAsia"/>
                <w:color w:val="000000"/>
                <w:kern w:val="2"/>
                <w:szCs w:val="24"/>
                <w:lang w:eastAsia="zh-TW"/>
              </w:rPr>
              <w:t>分組進行</w:t>
            </w:r>
            <w:r w:rsidRPr="00F70E93">
              <w:rPr>
                <w:rFonts w:eastAsia="標楷體"/>
                <w:color w:val="000000"/>
                <w:kern w:val="2"/>
                <w:szCs w:val="24"/>
                <w:lang w:eastAsia="zh-TW"/>
              </w:rPr>
              <w:t>)</w:t>
            </w:r>
            <w:r w:rsidRPr="00F70E93">
              <w:rPr>
                <w:rFonts w:eastAsia="標楷體" w:hint="eastAsia"/>
                <w:color w:val="000000"/>
                <w:kern w:val="2"/>
                <w:szCs w:val="24"/>
                <w:lang w:eastAsia="zh-TW"/>
              </w:rPr>
              <w:t>則有較大之差異，有幾組明顯較為不足，特別是在口頭報告上；而學生對於實際工程面的應用及了解也尚待加強。</w:t>
            </w:r>
          </w:p>
          <w:p w:rsidR="00F70E93" w:rsidRPr="00F70E93" w:rsidRDefault="00F70E93" w:rsidP="00F70E93">
            <w:pPr>
              <w:widowControl w:val="0"/>
              <w:numPr>
                <w:ilvl w:val="0"/>
                <w:numId w:val="1"/>
              </w:numPr>
              <w:snapToGrid w:val="0"/>
              <w:spacing w:after="0"/>
              <w:jc w:val="left"/>
              <w:rPr>
                <w:rFonts w:eastAsia="標楷體"/>
                <w:color w:val="000000"/>
                <w:kern w:val="2"/>
                <w:szCs w:val="24"/>
                <w:lang w:eastAsia="zh-TW"/>
              </w:rPr>
            </w:pPr>
            <w:r w:rsidRPr="00F70E93">
              <w:rPr>
                <w:rFonts w:eastAsia="標楷體" w:hint="eastAsia"/>
                <w:color w:val="000000"/>
                <w:kern w:val="2"/>
                <w:szCs w:val="24"/>
                <w:lang w:eastAsia="zh-TW"/>
              </w:rPr>
              <w:t>核心能力檢討：本課程與核心能力</w:t>
            </w:r>
            <w:r w:rsidRPr="00F70E93">
              <w:rPr>
                <w:rFonts w:eastAsia="標楷體"/>
                <w:color w:val="000000"/>
                <w:kern w:val="2"/>
                <w:szCs w:val="24"/>
                <w:lang w:eastAsia="zh-TW"/>
              </w:rPr>
              <w:t>1</w:t>
            </w:r>
            <w:r w:rsidRPr="00F70E93">
              <w:rPr>
                <w:rFonts w:eastAsia="標楷體" w:hint="eastAsia"/>
                <w:color w:val="000000"/>
                <w:kern w:val="2"/>
                <w:szCs w:val="24"/>
                <w:lang w:eastAsia="zh-TW"/>
              </w:rPr>
              <w:t>、</w:t>
            </w:r>
            <w:r w:rsidRPr="00F70E93">
              <w:rPr>
                <w:rFonts w:eastAsia="標楷體"/>
                <w:color w:val="000000"/>
                <w:kern w:val="2"/>
                <w:szCs w:val="24"/>
                <w:lang w:eastAsia="zh-TW"/>
              </w:rPr>
              <w:t>2</w:t>
            </w:r>
            <w:r w:rsidRPr="00F70E93">
              <w:rPr>
                <w:rFonts w:eastAsia="標楷體" w:hint="eastAsia"/>
                <w:color w:val="000000"/>
                <w:kern w:val="2"/>
                <w:szCs w:val="24"/>
                <w:lang w:eastAsia="zh-TW"/>
              </w:rPr>
              <w:t>、</w:t>
            </w:r>
            <w:r w:rsidRPr="00F70E93">
              <w:rPr>
                <w:rFonts w:eastAsia="標楷體"/>
                <w:color w:val="000000"/>
                <w:kern w:val="2"/>
                <w:szCs w:val="24"/>
                <w:lang w:eastAsia="zh-TW"/>
              </w:rPr>
              <w:t>3</w:t>
            </w:r>
            <w:r w:rsidRPr="00F70E93">
              <w:rPr>
                <w:rFonts w:eastAsia="標楷體" w:hint="eastAsia"/>
                <w:color w:val="000000"/>
                <w:kern w:val="2"/>
                <w:szCs w:val="24"/>
                <w:lang w:eastAsia="zh-TW"/>
              </w:rPr>
              <w:t>、</w:t>
            </w:r>
            <w:r w:rsidRPr="00F70E93">
              <w:rPr>
                <w:rFonts w:eastAsia="標楷體"/>
                <w:color w:val="000000"/>
                <w:kern w:val="2"/>
                <w:szCs w:val="24"/>
                <w:lang w:eastAsia="zh-TW"/>
              </w:rPr>
              <w:t>4</w:t>
            </w:r>
            <w:r w:rsidRPr="00F70E93">
              <w:rPr>
                <w:rFonts w:eastAsia="標楷體" w:hint="eastAsia"/>
                <w:color w:val="000000"/>
                <w:kern w:val="2"/>
                <w:szCs w:val="24"/>
                <w:lang w:eastAsia="zh-TW"/>
              </w:rPr>
              <w:t>及</w:t>
            </w:r>
            <w:r w:rsidRPr="00F70E93">
              <w:rPr>
                <w:rFonts w:eastAsia="標楷體"/>
                <w:color w:val="000000"/>
                <w:kern w:val="2"/>
                <w:szCs w:val="24"/>
                <w:lang w:eastAsia="zh-TW"/>
              </w:rPr>
              <w:t>5</w:t>
            </w:r>
            <w:r w:rsidRPr="00F70E93">
              <w:rPr>
                <w:rFonts w:eastAsia="標楷體" w:hint="eastAsia"/>
                <w:color w:val="000000"/>
                <w:kern w:val="2"/>
                <w:szCs w:val="24"/>
                <w:lang w:eastAsia="zh-TW"/>
              </w:rPr>
              <w:t>之培養有關。綜合學生本學期之各項表現可以得知核心能力</w:t>
            </w:r>
            <w:r w:rsidRPr="00F70E93">
              <w:rPr>
                <w:rFonts w:eastAsia="標楷體"/>
                <w:color w:val="000000"/>
                <w:kern w:val="2"/>
                <w:szCs w:val="24"/>
                <w:lang w:eastAsia="zh-TW"/>
              </w:rPr>
              <w:t>4</w:t>
            </w:r>
            <w:r w:rsidRPr="00F70E93">
              <w:rPr>
                <w:rFonts w:eastAsia="標楷體" w:hint="eastAsia"/>
                <w:color w:val="000000"/>
                <w:kern w:val="2"/>
                <w:szCs w:val="24"/>
                <w:lang w:eastAsia="zh-TW"/>
              </w:rPr>
              <w:t>及</w:t>
            </w:r>
            <w:r w:rsidRPr="00F70E93">
              <w:rPr>
                <w:rFonts w:eastAsia="標楷體"/>
                <w:color w:val="000000"/>
                <w:kern w:val="2"/>
                <w:szCs w:val="24"/>
                <w:lang w:eastAsia="zh-TW"/>
              </w:rPr>
              <w:t>5</w:t>
            </w:r>
            <w:r w:rsidRPr="00F70E93">
              <w:rPr>
                <w:rFonts w:eastAsia="標楷體" w:hint="eastAsia"/>
                <w:color w:val="000000"/>
                <w:kern w:val="2"/>
                <w:szCs w:val="24"/>
                <w:lang w:eastAsia="zh-TW"/>
              </w:rPr>
              <w:t>可再加強。核心能力</w:t>
            </w:r>
            <w:r w:rsidRPr="00F70E93">
              <w:rPr>
                <w:rFonts w:eastAsia="標楷體"/>
                <w:color w:val="000000"/>
                <w:kern w:val="2"/>
                <w:szCs w:val="24"/>
                <w:lang w:eastAsia="zh-TW"/>
              </w:rPr>
              <w:t>4</w:t>
            </w:r>
            <w:r w:rsidRPr="00F70E93">
              <w:rPr>
                <w:rFonts w:eastAsia="標楷體" w:hint="eastAsia"/>
                <w:color w:val="000000"/>
                <w:kern w:val="2"/>
                <w:szCs w:val="24"/>
                <w:lang w:eastAsia="zh-TW"/>
              </w:rPr>
              <w:t>未來也許可藉由安排實際工程參觀來幫助學生了解實際工程應用，而核心能力</w:t>
            </w:r>
            <w:r w:rsidRPr="00F70E93">
              <w:rPr>
                <w:rFonts w:eastAsia="標楷體"/>
                <w:color w:val="000000"/>
                <w:kern w:val="2"/>
                <w:szCs w:val="24"/>
                <w:lang w:eastAsia="zh-TW"/>
              </w:rPr>
              <w:t>5</w:t>
            </w:r>
            <w:r w:rsidRPr="00F70E93">
              <w:rPr>
                <w:rFonts w:eastAsia="標楷體" w:hint="eastAsia"/>
                <w:color w:val="000000"/>
                <w:kern w:val="2"/>
                <w:szCs w:val="24"/>
                <w:lang w:eastAsia="zh-TW"/>
              </w:rPr>
              <w:t>有關有效溝通之加強以後或可藉由學期過程中更多次之進度報告來養成，目前期末設計僅有一次期末口頭報告感覺較為不足。</w:t>
            </w:r>
          </w:p>
        </w:tc>
      </w:tr>
      <w:tr w:rsidR="00F70E93" w:rsidRPr="00F70E93" w:rsidTr="00A13833">
        <w:trPr>
          <w:jc w:val="center"/>
        </w:trPr>
        <w:tc>
          <w:tcPr>
            <w:tcW w:w="533" w:type="dxa"/>
            <w:vMerge w:val="restart"/>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r w:rsidRPr="00F70E93">
              <w:rPr>
                <w:rFonts w:eastAsia="標楷體"/>
                <w:color w:val="000000"/>
                <w:szCs w:val="24"/>
                <w:lang w:eastAsia="zh-TW"/>
              </w:rPr>
              <w:t>2</w:t>
            </w:r>
          </w:p>
        </w:tc>
        <w:tc>
          <w:tcPr>
            <w:tcW w:w="991"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r w:rsidRPr="00F70E93">
              <w:rPr>
                <w:rFonts w:eastAsia="標楷體" w:hint="eastAsia"/>
                <w:color w:val="000000"/>
                <w:szCs w:val="24"/>
                <w:lang w:eastAsia="zh-TW"/>
              </w:rPr>
              <w:t>課程</w:t>
            </w:r>
            <w:r w:rsidRPr="00F70E93">
              <w:rPr>
                <w:rFonts w:eastAsia="標楷體"/>
                <w:color w:val="000000"/>
                <w:szCs w:val="24"/>
                <w:lang w:eastAsia="zh-TW"/>
              </w:rPr>
              <w:br/>
            </w:r>
            <w:r w:rsidRPr="00F70E93">
              <w:rPr>
                <w:rFonts w:eastAsia="標楷體" w:hint="eastAsia"/>
                <w:color w:val="000000"/>
                <w:szCs w:val="24"/>
                <w:lang w:eastAsia="zh-TW"/>
              </w:rPr>
              <w:t>名稱</w:t>
            </w:r>
            <w:r w:rsidRPr="00F70E93">
              <w:rPr>
                <w:rFonts w:eastAsia="標楷體" w:hint="eastAsia"/>
                <w:color w:val="000000"/>
                <w:szCs w:val="24"/>
                <w:lang w:eastAsia="zh-TW"/>
              </w:rPr>
              <w:t>2</w:t>
            </w:r>
          </w:p>
        </w:tc>
        <w:tc>
          <w:tcPr>
            <w:tcW w:w="566"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56" w:type="dxa"/>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56"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78"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9"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567" w:type="dxa"/>
            <w:shd w:val="clear" w:color="auto" w:fill="auto"/>
            <w:vAlign w:val="center"/>
          </w:tcPr>
          <w:p w:rsidR="00F70E93" w:rsidRPr="00F70E93" w:rsidRDefault="00F70E93" w:rsidP="00F70E93">
            <w:pPr>
              <w:widowControl w:val="0"/>
              <w:snapToGrid w:val="0"/>
              <w:spacing w:after="0"/>
              <w:jc w:val="center"/>
              <w:rPr>
                <w:rFonts w:eastAsia="標楷體"/>
                <w:color w:val="000000"/>
                <w:szCs w:val="24"/>
                <w:lang w:eastAsia="zh-TW"/>
              </w:rPr>
            </w:pPr>
          </w:p>
        </w:tc>
        <w:tc>
          <w:tcPr>
            <w:tcW w:w="2834" w:type="dxa"/>
            <w:shd w:val="clear" w:color="auto" w:fill="auto"/>
          </w:tcPr>
          <w:p w:rsidR="00F70E93" w:rsidRPr="00F70E93" w:rsidRDefault="00F70E93" w:rsidP="00F70E93">
            <w:pPr>
              <w:widowControl w:val="0"/>
              <w:snapToGrid w:val="0"/>
              <w:spacing w:after="0"/>
              <w:jc w:val="left"/>
              <w:rPr>
                <w:rFonts w:ascii="標楷體" w:eastAsia="標楷體" w:hAnsi="標楷體" w:hint="eastAsia"/>
                <w:color w:val="000000"/>
                <w:szCs w:val="24"/>
                <w:lang w:eastAsia="zh-TW"/>
              </w:rPr>
            </w:pPr>
            <w:r w:rsidRPr="00F70E93">
              <w:rPr>
                <w:rFonts w:ascii="標楷體" w:eastAsia="標楷體" w:hAnsi="標楷體" w:hint="eastAsia"/>
                <w:color w:val="000000"/>
                <w:szCs w:val="24"/>
                <w:lang w:eastAsia="zh-TW"/>
              </w:rPr>
              <w:t>□</w:t>
            </w:r>
            <w:r w:rsidRPr="00F70E93">
              <w:rPr>
                <w:rFonts w:eastAsia="標楷體" w:hint="eastAsia"/>
                <w:color w:val="000000"/>
                <w:szCs w:val="24"/>
                <w:lang w:eastAsia="zh-TW"/>
              </w:rPr>
              <w:t>小考</w:t>
            </w:r>
            <w:r w:rsidRPr="00F70E93">
              <w:rPr>
                <w:rFonts w:eastAsia="標楷體"/>
                <w:color w:val="000000"/>
                <w:szCs w:val="24"/>
                <w:lang w:eastAsia="zh-TW"/>
              </w:rPr>
              <w:t xml:space="preserve">  </w:t>
            </w:r>
            <w:r>
              <w:rPr>
                <w:rFonts w:eastAsia="標楷體" w:hint="eastAsia"/>
                <w:color w:val="000000"/>
                <w:szCs w:val="24"/>
                <w:lang w:eastAsia="zh-TW"/>
              </w:rPr>
              <w:t xml:space="preserve">   </w:t>
            </w:r>
            <w:r w:rsidRPr="00F70E93">
              <w:rPr>
                <w:rFonts w:ascii="標楷體" w:eastAsia="標楷體" w:hAnsi="標楷體" w:hint="eastAsia"/>
                <w:color w:val="000000"/>
                <w:szCs w:val="24"/>
                <w:lang w:eastAsia="zh-TW"/>
              </w:rPr>
              <w:t>□期</w:t>
            </w:r>
            <w:r w:rsidRPr="00F70E93">
              <w:rPr>
                <w:rFonts w:ascii="標楷體" w:eastAsia="標楷體" w:hAnsi="標楷體"/>
                <w:color w:val="000000"/>
                <w:szCs w:val="24"/>
                <w:lang w:eastAsia="zh-TW"/>
              </w:rPr>
              <w:t xml:space="preserve">中考 </w:t>
            </w:r>
            <w:r w:rsidRPr="00F70E93">
              <w:rPr>
                <w:rFonts w:ascii="標楷體" w:eastAsia="標楷體" w:hAnsi="標楷體"/>
                <w:color w:val="000000"/>
                <w:szCs w:val="24"/>
                <w:lang w:eastAsia="zh-TW"/>
              </w:rPr>
              <w:br/>
            </w:r>
            <w:r w:rsidRPr="00F70E93">
              <w:rPr>
                <w:rFonts w:ascii="標楷體" w:eastAsia="標楷體" w:hAnsi="標楷體" w:hint="eastAsia"/>
                <w:color w:val="000000"/>
                <w:szCs w:val="24"/>
                <w:lang w:eastAsia="zh-TW"/>
              </w:rPr>
              <w:t>□期末</w:t>
            </w:r>
            <w:r w:rsidRPr="00F70E93">
              <w:rPr>
                <w:rFonts w:ascii="標楷體" w:eastAsia="標楷體" w:hAnsi="標楷體"/>
                <w:color w:val="000000"/>
                <w:szCs w:val="24"/>
                <w:lang w:eastAsia="zh-TW"/>
              </w:rPr>
              <w:t>考</w:t>
            </w:r>
            <w:r>
              <w:rPr>
                <w:rFonts w:ascii="標楷體" w:eastAsia="標楷體" w:hAnsi="標楷體"/>
                <w:color w:val="000000"/>
                <w:szCs w:val="24"/>
                <w:lang w:eastAsia="zh-TW"/>
              </w:rPr>
              <w:t xml:space="preserve">  </w:t>
            </w:r>
            <w:r>
              <w:rPr>
                <w:rFonts w:ascii="標楷體" w:eastAsia="標楷體" w:hAnsi="標楷體" w:hint="eastAsia"/>
                <w:color w:val="000000"/>
                <w:szCs w:val="24"/>
                <w:lang w:eastAsia="zh-TW"/>
              </w:rPr>
              <w:t xml:space="preserve"> </w:t>
            </w:r>
            <w:r w:rsidRPr="00F70E93">
              <w:rPr>
                <w:rFonts w:ascii="標楷體" w:eastAsia="標楷體" w:hAnsi="標楷體" w:hint="eastAsia"/>
                <w:color w:val="000000"/>
                <w:szCs w:val="24"/>
                <w:lang w:eastAsia="zh-TW"/>
              </w:rPr>
              <w:t>□</w:t>
            </w:r>
            <w:r w:rsidRPr="00F70E93">
              <w:rPr>
                <w:rFonts w:eastAsia="標楷體" w:hint="eastAsia"/>
                <w:color w:val="000000"/>
                <w:szCs w:val="24"/>
                <w:lang w:eastAsia="zh-TW"/>
              </w:rPr>
              <w:t>作業</w:t>
            </w:r>
            <w:r w:rsidRPr="00F70E93">
              <w:rPr>
                <w:rFonts w:eastAsia="標楷體"/>
                <w:color w:val="000000"/>
                <w:szCs w:val="24"/>
                <w:lang w:eastAsia="zh-TW"/>
              </w:rPr>
              <w:t xml:space="preserve">   </w:t>
            </w:r>
            <w:r w:rsidRPr="00F70E93">
              <w:rPr>
                <w:rFonts w:eastAsia="標楷體"/>
                <w:color w:val="000000"/>
                <w:szCs w:val="24"/>
                <w:lang w:eastAsia="zh-TW"/>
              </w:rPr>
              <w:br/>
            </w:r>
            <w:r w:rsidRPr="00F70E93">
              <w:rPr>
                <w:rFonts w:ascii="標楷體" w:eastAsia="標楷體" w:hAnsi="標楷體" w:hint="eastAsia"/>
                <w:color w:val="000000"/>
                <w:szCs w:val="24"/>
                <w:lang w:eastAsia="zh-TW"/>
              </w:rPr>
              <w:t>□</w:t>
            </w:r>
            <w:r w:rsidRPr="00F70E93">
              <w:rPr>
                <w:rFonts w:eastAsia="標楷體" w:hint="eastAsia"/>
                <w:color w:val="000000"/>
                <w:szCs w:val="24"/>
                <w:lang w:eastAsia="zh-TW"/>
              </w:rPr>
              <w:t>書面報告</w:t>
            </w:r>
            <w:r>
              <w:rPr>
                <w:rFonts w:eastAsia="標楷體"/>
                <w:color w:val="000000"/>
                <w:szCs w:val="24"/>
                <w:lang w:eastAsia="zh-TW"/>
              </w:rPr>
              <w:t xml:space="preserve"> </w:t>
            </w:r>
            <w:r w:rsidRPr="00F70E93">
              <w:rPr>
                <w:rFonts w:ascii="標楷體" w:eastAsia="標楷體" w:hAnsi="標楷體" w:hint="eastAsia"/>
                <w:color w:val="000000"/>
                <w:szCs w:val="24"/>
                <w:lang w:eastAsia="zh-TW"/>
              </w:rPr>
              <w:t>□</w:t>
            </w:r>
            <w:r w:rsidRPr="00F70E93">
              <w:rPr>
                <w:rFonts w:ascii="標楷體" w:eastAsia="標楷體" w:hAnsi="標楷體"/>
                <w:color w:val="000000"/>
                <w:szCs w:val="24"/>
                <w:lang w:eastAsia="zh-TW"/>
              </w:rPr>
              <w:t xml:space="preserve">口頭報告 </w:t>
            </w:r>
          </w:p>
          <w:p w:rsidR="00F70E93" w:rsidRPr="00F70E93" w:rsidRDefault="00F70E93" w:rsidP="00F70E93">
            <w:pPr>
              <w:widowControl w:val="0"/>
              <w:snapToGrid w:val="0"/>
              <w:spacing w:after="0"/>
              <w:jc w:val="left"/>
              <w:rPr>
                <w:rFonts w:eastAsia="標楷體"/>
                <w:color w:val="000000"/>
                <w:szCs w:val="24"/>
                <w:lang w:eastAsia="zh-TW"/>
              </w:rPr>
            </w:pPr>
            <w:r w:rsidRPr="00F70E93">
              <w:rPr>
                <w:rFonts w:ascii="標楷體" w:eastAsia="標楷體" w:hAnsi="標楷體"/>
                <w:color w:val="000000"/>
                <w:szCs w:val="24"/>
                <w:lang w:eastAsia="zh-TW"/>
              </w:rPr>
              <w:t>□實作成品 □</w:t>
            </w:r>
            <w:r w:rsidRPr="00F70E93">
              <w:rPr>
                <w:rFonts w:eastAsia="標楷體" w:hint="eastAsia"/>
                <w:color w:val="000000"/>
                <w:szCs w:val="24"/>
                <w:lang w:eastAsia="zh-TW"/>
              </w:rPr>
              <w:t>口試</w:t>
            </w:r>
            <w:r w:rsidRPr="00F70E93">
              <w:rPr>
                <w:rFonts w:eastAsia="標楷體"/>
                <w:color w:val="000000"/>
                <w:szCs w:val="24"/>
                <w:lang w:eastAsia="zh-TW"/>
              </w:rPr>
              <w:t xml:space="preserve"> </w:t>
            </w:r>
            <w:r w:rsidRPr="00F70E93">
              <w:rPr>
                <w:rFonts w:eastAsia="標楷體"/>
                <w:color w:val="000000"/>
                <w:szCs w:val="24"/>
                <w:lang w:eastAsia="zh-TW"/>
              </w:rPr>
              <w:br/>
            </w:r>
            <w:r w:rsidRPr="00F70E93">
              <w:rPr>
                <w:rFonts w:ascii="標楷體" w:eastAsia="標楷體" w:hAnsi="標楷體" w:hint="eastAsia"/>
                <w:color w:val="000000"/>
                <w:szCs w:val="24"/>
                <w:lang w:eastAsia="zh-TW"/>
              </w:rPr>
              <w:t>□其他，</w:t>
            </w:r>
            <w:r w:rsidRPr="00F70E93">
              <w:rPr>
                <w:rFonts w:ascii="標楷體" w:eastAsia="標楷體" w:hAnsi="標楷體"/>
                <w:color w:val="000000"/>
                <w:szCs w:val="24"/>
                <w:lang w:eastAsia="zh-TW"/>
              </w:rPr>
              <w:t>請說明</w:t>
            </w:r>
            <w:r w:rsidRPr="00F70E93">
              <w:rPr>
                <w:rFonts w:ascii="標楷體" w:eastAsia="標楷體" w:hAnsi="標楷體" w:hint="eastAsia"/>
                <w:color w:val="000000"/>
                <w:szCs w:val="24"/>
                <w:lang w:eastAsia="zh-TW"/>
              </w:rPr>
              <w:t>：</w:t>
            </w:r>
            <w:r w:rsidRPr="00F70E93">
              <w:rPr>
                <w:rFonts w:ascii="標楷體" w:eastAsia="標楷體" w:hAnsi="標楷體"/>
                <w:color w:val="000000"/>
                <w:szCs w:val="24"/>
                <w:lang w:eastAsia="zh-TW"/>
              </w:rPr>
              <w:t>_____</w:t>
            </w:r>
          </w:p>
        </w:tc>
        <w:tc>
          <w:tcPr>
            <w:tcW w:w="567" w:type="dxa"/>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p>
        </w:tc>
        <w:tc>
          <w:tcPr>
            <w:tcW w:w="567" w:type="dxa"/>
            <w:shd w:val="clear" w:color="auto" w:fill="auto"/>
          </w:tcPr>
          <w:p w:rsidR="00F70E93" w:rsidRPr="00F70E93" w:rsidRDefault="00F70E93" w:rsidP="00F70E93">
            <w:pPr>
              <w:widowControl w:val="0"/>
              <w:snapToGrid w:val="0"/>
              <w:spacing w:after="0"/>
              <w:jc w:val="left"/>
              <w:rPr>
                <w:rFonts w:eastAsia="標楷體"/>
                <w:color w:val="000000"/>
                <w:szCs w:val="24"/>
                <w:lang w:eastAsia="zh-TW"/>
              </w:rPr>
            </w:pPr>
          </w:p>
        </w:tc>
      </w:tr>
    </w:tbl>
    <w:p w:rsidR="00A73018" w:rsidRPr="00F70E93" w:rsidRDefault="00A73018" w:rsidP="00F70E93">
      <w:pPr>
        <w:rPr>
          <w:lang w:eastAsia="zh-TW"/>
        </w:rPr>
      </w:pPr>
    </w:p>
    <w:sectPr w:rsidR="00A73018" w:rsidRPr="00F70E93" w:rsidSect="00F70E93">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C56DA"/>
    <w:multiLevelType w:val="hybridMultilevel"/>
    <w:tmpl w:val="402A18D0"/>
    <w:lvl w:ilvl="0" w:tplc="0409000F">
      <w:start w:val="1"/>
      <w:numFmt w:val="decimal"/>
      <w:lvlText w:val="%1."/>
      <w:lvlJc w:val="left"/>
      <w:pPr>
        <w:tabs>
          <w:tab w:val="num" w:pos="480"/>
        </w:tabs>
        <w:ind w:left="480" w:hanging="480"/>
      </w:pPr>
    </w:lvl>
    <w:lvl w:ilvl="1" w:tplc="048A8824">
      <w:start w:val="1"/>
      <w:numFmt w:val="decimal"/>
      <w:lvlText w:val="2.%2."/>
      <w:lvlJc w:val="left"/>
      <w:pPr>
        <w:tabs>
          <w:tab w:val="num" w:pos="720"/>
        </w:tabs>
        <w:ind w:left="720" w:hanging="480"/>
      </w:pPr>
      <w:rPr>
        <w:rFonts w:hint="eastAsia"/>
      </w:rPr>
    </w:lvl>
    <w:lvl w:ilvl="2" w:tplc="7F5A4674">
      <w:start w:val="1"/>
      <w:numFmt w:val="decimal"/>
      <w:lvlText w:val="%3."/>
      <w:legacy w:legacy="1" w:legacySpace="480" w:legacyIndent="360"/>
      <w:lvlJc w:val="left"/>
      <w:pPr>
        <w:ind w:left="840" w:hanging="360"/>
      </w:pPr>
    </w:lvl>
    <w:lvl w:ilvl="3" w:tplc="0409000F">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E93"/>
    <w:rsid w:val="00A73018"/>
    <w:rsid w:val="00F70E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E93"/>
    <w:pPr>
      <w:spacing w:after="120"/>
      <w:jc w:val="both"/>
    </w:pPr>
    <w:rPr>
      <w:rFonts w:ascii="Times New Roman" w:eastAsia="新細明體"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E93"/>
    <w:pPr>
      <w:widowControl w:val="0"/>
      <w:spacing w:after="0"/>
      <w:ind w:leftChars="200" w:left="480"/>
      <w:jc w:val="left"/>
    </w:pPr>
    <w:rPr>
      <w:rFonts w:ascii="Calibri" w:eastAsia="標楷體" w:hAnsi="Calibri"/>
      <w:kern w:val="2"/>
      <w:szCs w:val="22"/>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E93"/>
    <w:pPr>
      <w:spacing w:after="120"/>
      <w:jc w:val="both"/>
    </w:pPr>
    <w:rPr>
      <w:rFonts w:ascii="Times New Roman" w:eastAsia="新細明體" w:hAnsi="Times New Roman" w:cs="Times New Roman"/>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0E93"/>
    <w:pPr>
      <w:widowControl w:val="0"/>
      <w:spacing w:after="0"/>
      <w:ind w:leftChars="200" w:left="480"/>
      <w:jc w:val="left"/>
    </w:pPr>
    <w:rPr>
      <w:rFonts w:ascii="Calibri" w:eastAsia="標楷體" w:hAnsi="Calibr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2019-08-05T09:08:00Z</dcterms:created>
  <dcterms:modified xsi:type="dcterms:W3CDTF">2019-08-05T09:14:00Z</dcterms:modified>
</cp:coreProperties>
</file>