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24F" w:rsidRPr="00560217" w:rsidRDefault="0048024F" w:rsidP="00206FBB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48024F" w:rsidRDefault="0048024F" w:rsidP="00153FD0">
      <w:pPr>
        <w:snapToGrid w:val="0"/>
        <w:spacing w:line="216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 w:rsidRPr="000774B9">
        <w:rPr>
          <w:rFonts w:ascii="標楷體" w:eastAsia="標楷體" w:hAnsi="標楷體" w:hint="eastAsia"/>
        </w:rPr>
        <w:t>通訊元件與量測</w:t>
      </w:r>
      <w:r>
        <w:rPr>
          <w:rFonts w:ascii="標楷體" w:eastAsia="標楷體" w:hAnsi="標楷體"/>
        </w:rPr>
        <w:t xml:space="preserve">               </w:t>
      </w:r>
      <w:r>
        <w:rPr>
          <w:rFonts w:ascii="標楷體" w:eastAsia="標楷體" w:hAnsi="標楷體" w:hint="eastAsia"/>
        </w:rPr>
        <w:t>學分數</w:t>
      </w:r>
      <w:r>
        <w:rPr>
          <w:rFonts w:ascii="標楷體" w:eastAsia="標楷體" w:hAnsi="標楷體"/>
        </w:rPr>
        <w:t xml:space="preserve"> : 3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碩士班</w:t>
      </w:r>
    </w:p>
    <w:p w:rsidR="0048024F" w:rsidRDefault="0048024F" w:rsidP="00153FD0">
      <w:pPr>
        <w:snapToGrid w:val="0"/>
        <w:spacing w:line="216" w:lineRule="auto"/>
        <w:jc w:val="both"/>
        <w:rPr>
          <w:rFonts w:ascii="標楷體" w:eastAsia="標楷體" w:hAnsi="標楷體"/>
        </w:rPr>
      </w:pPr>
    </w:p>
    <w:p w:rsidR="0048024F" w:rsidRDefault="0048024F" w:rsidP="00153FD0">
      <w:pPr>
        <w:snapToGrid w:val="0"/>
        <w:spacing w:line="216" w:lineRule="auto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林昇洲</w:t>
      </w:r>
    </w:p>
    <w:p w:rsidR="0048024F" w:rsidRPr="001A26AD" w:rsidRDefault="0048024F" w:rsidP="00153FD0">
      <w:pPr>
        <w:snapToGrid w:val="0"/>
        <w:spacing w:line="216" w:lineRule="auto"/>
        <w:jc w:val="both"/>
        <w:rPr>
          <w:rFonts w:ascii="標楷體" w:eastAsia="標楷體" w:hAnsi="標楷體"/>
        </w:rPr>
      </w:pPr>
    </w:p>
    <w:p w:rsidR="0048024F" w:rsidRDefault="0048024F" w:rsidP="00206FBB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48024F" w:rsidRPr="001B027D" w:rsidRDefault="001B027D" w:rsidP="00206FBB">
      <w:pPr>
        <w:rPr>
          <w:rFonts w:ascii="標楷體" w:eastAsia="標楷體" w:hAnsi="標楷體"/>
          <w:color w:val="0070C0"/>
        </w:rPr>
      </w:pPr>
      <w:r w:rsidRPr="001B027D">
        <w:rPr>
          <w:rFonts w:ascii="標楷體" w:eastAsia="標楷體" w:hAnsi="標楷體" w:hint="eastAsia"/>
          <w:color w:val="0070C0"/>
        </w:rPr>
        <w:t>填答人數/修課人數:2/2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8"/>
        <w:gridCol w:w="2802"/>
        <w:gridCol w:w="66"/>
        <w:gridCol w:w="2864"/>
        <w:gridCol w:w="8"/>
      </w:tblGrid>
      <w:tr w:rsidR="0048024F" w:rsidTr="000774B9">
        <w:trPr>
          <w:gridAfter w:val="1"/>
          <w:wAfter w:w="8" w:type="dxa"/>
          <w:trHeight w:val="580"/>
        </w:trPr>
        <w:tc>
          <w:tcPr>
            <w:tcW w:w="1668" w:type="dxa"/>
            <w:vMerge w:val="restart"/>
            <w:vAlign w:val="center"/>
          </w:tcPr>
          <w:p w:rsidR="0048024F" w:rsidRDefault="0048024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</w:p>
          <w:p w:rsidR="0048024F" w:rsidRDefault="0048024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600" w:type="dxa"/>
            <w:gridSpan w:val="4"/>
            <w:vAlign w:val="center"/>
          </w:tcPr>
          <w:p w:rsidR="0048024F" w:rsidRDefault="0048024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：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應用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電機工程知識及解決問題的能力。</w:t>
            </w:r>
          </w:p>
        </w:tc>
      </w:tr>
      <w:tr w:rsidR="0048024F" w:rsidTr="00153FD0">
        <w:trPr>
          <w:gridAfter w:val="1"/>
          <w:wAfter w:w="8" w:type="dxa"/>
          <w:trHeight w:val="422"/>
        </w:trPr>
        <w:tc>
          <w:tcPr>
            <w:tcW w:w="0" w:type="auto"/>
            <w:vMerge/>
            <w:vAlign w:val="center"/>
          </w:tcPr>
          <w:p w:rsidR="0048024F" w:rsidRDefault="0048024F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48024F" w:rsidRDefault="0048024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1=</w:t>
            </w:r>
            <w:r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8" w:type="dxa"/>
            <w:gridSpan w:val="2"/>
            <w:vAlign w:val="center"/>
          </w:tcPr>
          <w:p w:rsidR="0048024F" w:rsidRDefault="0048024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2=</w:t>
            </w:r>
            <w:r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48024F" w:rsidRDefault="0048024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3=</w:t>
            </w:r>
            <w:r>
              <w:rPr>
                <w:rFonts w:ascii="標楷體" w:eastAsia="標楷體" w:hAnsi="標楷體" w:hint="eastAsia"/>
              </w:rPr>
              <w:t>典範</w:t>
            </w:r>
          </w:p>
        </w:tc>
      </w:tr>
      <w:tr w:rsidR="0048024F" w:rsidTr="000774B9">
        <w:trPr>
          <w:gridAfter w:val="1"/>
          <w:wAfter w:w="8" w:type="dxa"/>
          <w:trHeight w:val="1116"/>
        </w:trPr>
        <w:tc>
          <w:tcPr>
            <w:tcW w:w="1668" w:type="dxa"/>
            <w:vMerge w:val="restart"/>
            <w:vAlign w:val="center"/>
          </w:tcPr>
          <w:p w:rsidR="0048024F" w:rsidRDefault="0048024F" w:rsidP="000774B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運用通訊及電子知識</w:t>
            </w:r>
          </w:p>
        </w:tc>
        <w:tc>
          <w:tcPr>
            <w:tcW w:w="2868" w:type="dxa"/>
          </w:tcPr>
          <w:p w:rsidR="0048024F" w:rsidRDefault="0048024F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對通訊基本原理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瞭解，無法通訊實驗內容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8" w:type="dxa"/>
            <w:gridSpan w:val="2"/>
          </w:tcPr>
          <w:p w:rsidR="0048024F" w:rsidRDefault="0048024F" w:rsidP="000774B9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能瞭解通訊知識、實驗內容，完成實驗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48024F" w:rsidRDefault="0048024F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完成實驗並瞭解</w:t>
            </w:r>
            <w:r w:rsidRPr="000774B9">
              <w:rPr>
                <w:rFonts w:ascii="標楷體" w:eastAsia="標楷體" w:hAnsi="標楷體" w:hint="eastAsia"/>
              </w:rPr>
              <w:t>通訊</w:t>
            </w:r>
            <w:r>
              <w:rPr>
                <w:rFonts w:ascii="標楷體" w:eastAsia="標楷體" w:hAnsi="標楷體" w:hint="eastAsia"/>
                <w:szCs w:val="24"/>
              </w:rPr>
              <w:t>與電磁波及電子電路學之相關性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</w:tr>
      <w:tr w:rsidR="001B027D" w:rsidRPr="00AC7808" w:rsidTr="00153FD0">
        <w:trPr>
          <w:trHeight w:val="580"/>
        </w:trPr>
        <w:tc>
          <w:tcPr>
            <w:tcW w:w="1668" w:type="dxa"/>
            <w:vMerge/>
            <w:vAlign w:val="center"/>
          </w:tcPr>
          <w:p w:rsidR="001B027D" w:rsidRPr="00642D1E" w:rsidRDefault="001B027D" w:rsidP="00286BBA">
            <w:pPr>
              <w:jc w:val="center"/>
              <w:rPr>
                <w:rFonts w:ascii="Times New Roman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1B027D" w:rsidRDefault="001B027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8" w:type="dxa"/>
            <w:gridSpan w:val="2"/>
            <w:vAlign w:val="center"/>
          </w:tcPr>
          <w:p w:rsidR="001B027D" w:rsidRDefault="001B027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72" w:type="dxa"/>
            <w:gridSpan w:val="2"/>
            <w:vAlign w:val="center"/>
          </w:tcPr>
          <w:p w:rsidR="001B027D" w:rsidRDefault="001B027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48024F" w:rsidRPr="00AC7808" w:rsidTr="000774B9">
        <w:trPr>
          <w:trHeight w:val="580"/>
        </w:trPr>
        <w:tc>
          <w:tcPr>
            <w:tcW w:w="1668" w:type="dxa"/>
            <w:vMerge w:val="restart"/>
            <w:vAlign w:val="center"/>
          </w:tcPr>
          <w:p w:rsidR="0048024F" w:rsidRPr="00642D1E" w:rsidRDefault="0048024F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48024F" w:rsidRPr="00642D1E" w:rsidRDefault="0048024F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608" w:type="dxa"/>
            <w:gridSpan w:val="5"/>
            <w:vAlign w:val="center"/>
          </w:tcPr>
          <w:p w:rsidR="0048024F" w:rsidRPr="00642D1E" w:rsidRDefault="0048024F" w:rsidP="002A36EC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2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>
              <w:rPr>
                <w:rFonts w:eastAsia="標楷體" w:hAnsi="標楷體" w:hint="eastAsia"/>
                <w:snapToGrid w:val="0"/>
                <w:kern w:val="0"/>
              </w:rPr>
              <w:t>獨立研究</w:t>
            </w:r>
            <w:r w:rsidRPr="001406FB">
              <w:rPr>
                <w:rFonts w:eastAsia="標楷體" w:hAnsi="標楷體" w:hint="eastAsia"/>
                <w:snapToGrid w:val="0"/>
                <w:kern w:val="0"/>
              </w:rPr>
              <w:t>、分析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、設計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、模擬及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驗證的能力。</w:t>
            </w:r>
          </w:p>
        </w:tc>
      </w:tr>
      <w:tr w:rsidR="0048024F" w:rsidRPr="00AC7808" w:rsidTr="00153FD0">
        <w:trPr>
          <w:trHeight w:val="528"/>
        </w:trPr>
        <w:tc>
          <w:tcPr>
            <w:tcW w:w="1668" w:type="dxa"/>
            <w:vMerge/>
            <w:vAlign w:val="center"/>
          </w:tcPr>
          <w:p w:rsidR="0048024F" w:rsidRPr="00642D1E" w:rsidRDefault="0048024F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8" w:type="dxa"/>
            <w:vAlign w:val="center"/>
          </w:tcPr>
          <w:p w:rsidR="0048024F" w:rsidRPr="00642D1E" w:rsidRDefault="0048024F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8" w:type="dxa"/>
            <w:gridSpan w:val="2"/>
            <w:vAlign w:val="center"/>
          </w:tcPr>
          <w:p w:rsidR="0048024F" w:rsidRPr="00642D1E" w:rsidRDefault="0048024F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72" w:type="dxa"/>
            <w:gridSpan w:val="2"/>
            <w:vAlign w:val="center"/>
          </w:tcPr>
          <w:p w:rsidR="0048024F" w:rsidRPr="00642D1E" w:rsidRDefault="0048024F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48024F" w:rsidRPr="00AC7808" w:rsidTr="000774B9">
        <w:trPr>
          <w:trHeight w:val="711"/>
        </w:trPr>
        <w:tc>
          <w:tcPr>
            <w:tcW w:w="1668" w:type="dxa"/>
            <w:vMerge w:val="restart"/>
          </w:tcPr>
          <w:p w:rsidR="0048024F" w:rsidRPr="00ED57D3" w:rsidRDefault="0048024F" w:rsidP="00C6532E">
            <w:pPr>
              <w:rPr>
                <w:rFonts w:ascii="標楷體" w:eastAsia="標楷體" w:hAnsi="標楷體"/>
              </w:rPr>
            </w:pPr>
            <w:r w:rsidRPr="00ED57D3">
              <w:rPr>
                <w:rFonts w:ascii="標楷體" w:eastAsia="標楷體" w:hAnsi="標楷體"/>
              </w:rPr>
              <w:t xml:space="preserve">1. </w:t>
            </w:r>
            <w:r w:rsidRPr="00ED57D3">
              <w:rPr>
                <w:rFonts w:ascii="標楷體" w:eastAsia="標楷體" w:hAnsi="標楷體" w:hint="eastAsia"/>
              </w:rPr>
              <w:t>獨立研究</w:t>
            </w:r>
          </w:p>
          <w:p w:rsidR="0048024F" w:rsidRPr="00ED57D3" w:rsidRDefault="0048024F" w:rsidP="00C6532E">
            <w:pPr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</w:tcPr>
          <w:p w:rsidR="0048024F" w:rsidRPr="00CE7479" w:rsidRDefault="0048024F" w:rsidP="00431924">
            <w:pPr>
              <w:rPr>
                <w:rFonts w:ascii="標楷體" w:eastAsia="標楷體" w:hAnsi="標楷體"/>
              </w:rPr>
            </w:pPr>
            <w:proofErr w:type="gramStart"/>
            <w:r w:rsidRPr="00CE7479">
              <w:rPr>
                <w:rFonts w:ascii="標楷體" w:eastAsia="標楷體" w:hAnsi="標楷體" w:hint="eastAsia"/>
              </w:rPr>
              <w:t>不</w:t>
            </w:r>
            <w:proofErr w:type="gramEnd"/>
            <w:r w:rsidRPr="00CE7479">
              <w:rPr>
                <w:rFonts w:ascii="標楷體" w:eastAsia="標楷體" w:hAnsi="標楷體" w:hint="eastAsia"/>
              </w:rPr>
              <w:t>瞭解基本通訊儀表操作。</w:t>
            </w:r>
          </w:p>
        </w:tc>
        <w:tc>
          <w:tcPr>
            <w:tcW w:w="2868" w:type="dxa"/>
            <w:gridSpan w:val="2"/>
          </w:tcPr>
          <w:p w:rsidR="0048024F" w:rsidRPr="00CE7479" w:rsidRDefault="0048024F" w:rsidP="00431924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了解通訊元件基本特性</w:t>
            </w:r>
            <w:r>
              <w:rPr>
                <w:rFonts w:ascii="標楷體" w:eastAsia="標楷體" w:hAnsi="標楷體" w:hint="eastAsia"/>
              </w:rPr>
              <w:t>並</w:t>
            </w:r>
            <w:r w:rsidRPr="00CE7479">
              <w:rPr>
                <w:rFonts w:ascii="標楷體" w:eastAsia="標楷體" w:hAnsi="標楷體" w:hint="eastAsia"/>
              </w:rPr>
              <w:t>可執行基本通訊儀表操作</w:t>
            </w:r>
            <w:r>
              <w:rPr>
                <w:rFonts w:ascii="標楷體" w:eastAsia="標楷體" w:hAnsi="標楷體" w:hint="eastAsia"/>
              </w:rPr>
              <w:t>及範例</w:t>
            </w:r>
            <w:r w:rsidRPr="00CE7479">
              <w:rPr>
                <w:rFonts w:ascii="標楷體" w:eastAsia="標楷體" w:hAnsi="標楷體" w:hint="eastAsia"/>
              </w:rPr>
              <w:t>量測。</w:t>
            </w:r>
          </w:p>
        </w:tc>
        <w:tc>
          <w:tcPr>
            <w:tcW w:w="2872" w:type="dxa"/>
            <w:gridSpan w:val="2"/>
          </w:tcPr>
          <w:p w:rsidR="0048024F" w:rsidRPr="00CE7479" w:rsidRDefault="0048024F" w:rsidP="008F1BBB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了解通訊元件及儀表</w:t>
            </w:r>
            <w:r>
              <w:rPr>
                <w:rFonts w:ascii="標楷體" w:eastAsia="標楷體" w:hAnsi="標楷體" w:hint="eastAsia"/>
              </w:rPr>
              <w:t>原理並可正卻執行所有指定</w:t>
            </w:r>
            <w:r w:rsidRPr="00CE7479">
              <w:rPr>
                <w:rFonts w:ascii="標楷體" w:eastAsia="標楷體" w:hAnsi="標楷體" w:hint="eastAsia"/>
              </w:rPr>
              <w:t>之量測。</w:t>
            </w:r>
          </w:p>
        </w:tc>
      </w:tr>
      <w:tr w:rsidR="001B027D" w:rsidRPr="00AC7808" w:rsidTr="00FC0277">
        <w:trPr>
          <w:trHeight w:val="555"/>
        </w:trPr>
        <w:tc>
          <w:tcPr>
            <w:tcW w:w="1668" w:type="dxa"/>
            <w:vMerge/>
          </w:tcPr>
          <w:p w:rsidR="001B027D" w:rsidRPr="00ED57D3" w:rsidRDefault="001B027D" w:rsidP="00C6532E">
            <w:pPr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1B027D" w:rsidRDefault="001B027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8" w:type="dxa"/>
            <w:gridSpan w:val="2"/>
            <w:vAlign w:val="center"/>
          </w:tcPr>
          <w:p w:rsidR="001B027D" w:rsidRDefault="001B027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72" w:type="dxa"/>
            <w:gridSpan w:val="2"/>
            <w:vAlign w:val="center"/>
          </w:tcPr>
          <w:p w:rsidR="001B027D" w:rsidRDefault="001B027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48024F" w:rsidRPr="00AC7808" w:rsidTr="000774B9">
        <w:trPr>
          <w:trHeight w:val="1021"/>
        </w:trPr>
        <w:tc>
          <w:tcPr>
            <w:tcW w:w="1668" w:type="dxa"/>
            <w:vMerge w:val="restart"/>
          </w:tcPr>
          <w:p w:rsidR="0048024F" w:rsidRPr="00ED57D3" w:rsidRDefault="0048024F" w:rsidP="00C6532E">
            <w:pPr>
              <w:rPr>
                <w:rFonts w:ascii="標楷體" w:eastAsia="標楷體" w:hAnsi="標楷體"/>
              </w:rPr>
            </w:pPr>
            <w:r w:rsidRPr="00ED57D3">
              <w:rPr>
                <w:rFonts w:ascii="標楷體" w:eastAsia="標楷體" w:hAnsi="標楷體"/>
              </w:rPr>
              <w:t xml:space="preserve">2. </w:t>
            </w:r>
            <w:r w:rsidRPr="00ED57D3">
              <w:rPr>
                <w:rFonts w:ascii="標楷體" w:eastAsia="標楷體" w:hAnsi="標楷體" w:hint="eastAsia"/>
              </w:rPr>
              <w:t>實驗分析</w:t>
            </w:r>
          </w:p>
        </w:tc>
        <w:tc>
          <w:tcPr>
            <w:tcW w:w="2868" w:type="dxa"/>
          </w:tcPr>
          <w:p w:rsidR="0048024F" w:rsidRPr="00CE7479" w:rsidRDefault="0048024F" w:rsidP="00A56D3F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對實驗結果，完全無法分析。</w:t>
            </w:r>
          </w:p>
        </w:tc>
        <w:tc>
          <w:tcPr>
            <w:tcW w:w="2868" w:type="dxa"/>
            <w:gridSpan w:val="2"/>
          </w:tcPr>
          <w:p w:rsidR="0048024F" w:rsidRPr="00CE7479" w:rsidRDefault="0048024F" w:rsidP="00B520AA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了解基礎通訊系統理論並具備解讀判斷實驗結果的能力。</w:t>
            </w:r>
          </w:p>
        </w:tc>
        <w:tc>
          <w:tcPr>
            <w:tcW w:w="2872" w:type="dxa"/>
            <w:gridSpan w:val="2"/>
          </w:tcPr>
          <w:p w:rsidR="0048024F" w:rsidRPr="00CE7479" w:rsidRDefault="0048024F" w:rsidP="000A5E5D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根據實驗結果，可充分了解通訊</w:t>
            </w:r>
            <w:r>
              <w:rPr>
                <w:rFonts w:ascii="標楷體" w:eastAsia="標楷體" w:hAnsi="標楷體" w:hint="eastAsia"/>
              </w:rPr>
              <w:t>與</w:t>
            </w:r>
            <w:r>
              <w:rPr>
                <w:rFonts w:ascii="標楷體" w:eastAsia="標楷體" w:hAnsi="標楷體" w:hint="eastAsia"/>
                <w:szCs w:val="24"/>
              </w:rPr>
              <w:t>電波電路級傳播</w:t>
            </w:r>
            <w:r w:rsidRPr="00CE7479">
              <w:rPr>
                <w:rFonts w:ascii="標楷體" w:eastAsia="標楷體" w:hAnsi="標楷體" w:hint="eastAsia"/>
              </w:rPr>
              <w:t>之關係。</w:t>
            </w:r>
          </w:p>
        </w:tc>
      </w:tr>
      <w:tr w:rsidR="001B027D" w:rsidRPr="00AC7808" w:rsidTr="00091C86">
        <w:trPr>
          <w:trHeight w:val="521"/>
        </w:trPr>
        <w:tc>
          <w:tcPr>
            <w:tcW w:w="1668" w:type="dxa"/>
            <w:vMerge/>
          </w:tcPr>
          <w:p w:rsidR="001B027D" w:rsidRPr="00ED57D3" w:rsidRDefault="001B027D" w:rsidP="00C6532E">
            <w:pPr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1B027D" w:rsidRDefault="001B027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8" w:type="dxa"/>
            <w:gridSpan w:val="2"/>
            <w:vAlign w:val="center"/>
          </w:tcPr>
          <w:p w:rsidR="001B027D" w:rsidRDefault="001B027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72" w:type="dxa"/>
            <w:gridSpan w:val="2"/>
            <w:vAlign w:val="center"/>
          </w:tcPr>
          <w:p w:rsidR="001B027D" w:rsidRDefault="001B027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48024F" w:rsidRPr="00AC7808" w:rsidTr="00153FD0">
        <w:trPr>
          <w:trHeight w:val="708"/>
        </w:trPr>
        <w:tc>
          <w:tcPr>
            <w:tcW w:w="1668" w:type="dxa"/>
            <w:vMerge w:val="restart"/>
          </w:tcPr>
          <w:p w:rsidR="0048024F" w:rsidRPr="00ED57D3" w:rsidRDefault="0048024F" w:rsidP="00C6532E">
            <w:pPr>
              <w:rPr>
                <w:rFonts w:ascii="標楷體" w:eastAsia="標楷體" w:hAnsi="標楷體"/>
              </w:rPr>
            </w:pPr>
            <w:r w:rsidRPr="00ED57D3">
              <w:rPr>
                <w:rFonts w:ascii="標楷體" w:eastAsia="標楷體" w:hAnsi="標楷體"/>
              </w:rPr>
              <w:t xml:space="preserve">3. </w:t>
            </w:r>
            <w:r w:rsidRPr="00ED57D3">
              <w:rPr>
                <w:rFonts w:ascii="標楷體" w:eastAsia="標楷體" w:hAnsi="標楷體" w:hint="eastAsia"/>
              </w:rPr>
              <w:t>驗證設計</w:t>
            </w:r>
          </w:p>
        </w:tc>
        <w:tc>
          <w:tcPr>
            <w:tcW w:w="2868" w:type="dxa"/>
          </w:tcPr>
          <w:p w:rsidR="0048024F" w:rsidRPr="00CE7479" w:rsidRDefault="0048024F" w:rsidP="00A56D3F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對理論及實驗結果完全無法解釋。</w:t>
            </w:r>
          </w:p>
        </w:tc>
        <w:tc>
          <w:tcPr>
            <w:tcW w:w="2868" w:type="dxa"/>
            <w:gridSpan w:val="2"/>
          </w:tcPr>
          <w:p w:rsidR="0048024F" w:rsidRPr="00CE7479" w:rsidRDefault="0048024F" w:rsidP="00B520AA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可解釋實驗結果並和基礎通訊理論比對。</w:t>
            </w:r>
          </w:p>
        </w:tc>
        <w:tc>
          <w:tcPr>
            <w:tcW w:w="2872" w:type="dxa"/>
            <w:gridSpan w:val="2"/>
          </w:tcPr>
          <w:p w:rsidR="0048024F" w:rsidRPr="00CE7479" w:rsidRDefault="0048024F" w:rsidP="000A5E5D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具備設計通訊系統量測之能力。</w:t>
            </w:r>
          </w:p>
        </w:tc>
      </w:tr>
      <w:tr w:rsidR="001B027D" w:rsidTr="00153FD0">
        <w:trPr>
          <w:trHeight w:val="520"/>
        </w:trPr>
        <w:tc>
          <w:tcPr>
            <w:tcW w:w="1668" w:type="dxa"/>
            <w:vMerge/>
            <w:vAlign w:val="center"/>
          </w:tcPr>
          <w:p w:rsidR="001B027D" w:rsidRDefault="001B027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1B027D" w:rsidRDefault="001B027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2868" w:type="dxa"/>
            <w:gridSpan w:val="2"/>
            <w:vAlign w:val="center"/>
          </w:tcPr>
          <w:p w:rsidR="001B027D" w:rsidRDefault="001B027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2872" w:type="dxa"/>
            <w:gridSpan w:val="2"/>
            <w:vAlign w:val="center"/>
          </w:tcPr>
          <w:p w:rsidR="001B027D" w:rsidRDefault="001B027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48024F" w:rsidTr="000774B9">
        <w:trPr>
          <w:trHeight w:val="580"/>
        </w:trPr>
        <w:tc>
          <w:tcPr>
            <w:tcW w:w="1668" w:type="dxa"/>
            <w:vMerge w:val="restart"/>
            <w:vAlign w:val="center"/>
          </w:tcPr>
          <w:p w:rsidR="0048024F" w:rsidRDefault="0048024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</w:p>
          <w:p w:rsidR="0048024F" w:rsidRDefault="0048024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608" w:type="dxa"/>
            <w:gridSpan w:val="5"/>
            <w:vAlign w:val="center"/>
          </w:tcPr>
          <w:p w:rsidR="0048024F" w:rsidRDefault="0048024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：</w:t>
            </w:r>
            <w:r w:rsidRPr="002A2C3F">
              <w:rPr>
                <w:rFonts w:eastAsia="標楷體" w:hint="eastAsia"/>
                <w:bCs/>
                <w:snapToGrid w:val="0"/>
                <w:kern w:val="0"/>
              </w:rPr>
              <w:t>計畫管理、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溝通協調與團隊合作的能力。</w:t>
            </w:r>
          </w:p>
        </w:tc>
      </w:tr>
      <w:tr w:rsidR="0048024F" w:rsidTr="00153FD0">
        <w:trPr>
          <w:trHeight w:val="466"/>
        </w:trPr>
        <w:tc>
          <w:tcPr>
            <w:tcW w:w="1668" w:type="dxa"/>
            <w:vMerge/>
            <w:vAlign w:val="center"/>
          </w:tcPr>
          <w:p w:rsidR="0048024F" w:rsidRDefault="0048024F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48024F" w:rsidRDefault="0048024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1=</w:t>
            </w:r>
            <w:r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02" w:type="dxa"/>
            <w:vAlign w:val="center"/>
          </w:tcPr>
          <w:p w:rsidR="0048024F" w:rsidRDefault="0048024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2=</w:t>
            </w:r>
            <w:r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938" w:type="dxa"/>
            <w:gridSpan w:val="3"/>
            <w:vAlign w:val="center"/>
          </w:tcPr>
          <w:p w:rsidR="0048024F" w:rsidRDefault="0048024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3=</w:t>
            </w:r>
            <w:r>
              <w:rPr>
                <w:rFonts w:ascii="標楷體" w:eastAsia="標楷體" w:hAnsi="標楷體" w:hint="eastAsia"/>
              </w:rPr>
              <w:t>典範</w:t>
            </w:r>
          </w:p>
        </w:tc>
      </w:tr>
      <w:tr w:rsidR="0048024F" w:rsidTr="000774B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48024F" w:rsidRDefault="0048024F">
            <w:pPr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</w:p>
        </w:tc>
        <w:tc>
          <w:tcPr>
            <w:tcW w:w="2868" w:type="dxa"/>
          </w:tcPr>
          <w:p w:rsidR="0048024F" w:rsidRDefault="0048024F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無法和同組同學分工合作，完成實驗與報告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  <w:p w:rsidR="0048024F" w:rsidRDefault="0048024F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02" w:type="dxa"/>
          </w:tcPr>
          <w:p w:rsidR="0048024F" w:rsidRDefault="0048024F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能和同組同學分工合作，完成實驗與報告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  <w:p w:rsidR="0048024F" w:rsidRDefault="0048024F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938" w:type="dxa"/>
            <w:gridSpan w:val="3"/>
          </w:tcPr>
          <w:p w:rsidR="0048024F" w:rsidRDefault="0048024F" w:rsidP="008F1BB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能和各組同學討論，並截長補短，達到最佳的學習效果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</w:tr>
      <w:tr w:rsidR="001B027D" w:rsidTr="00EA6F6C">
        <w:trPr>
          <w:trHeight w:val="488"/>
        </w:trPr>
        <w:tc>
          <w:tcPr>
            <w:tcW w:w="1668" w:type="dxa"/>
            <w:vMerge/>
            <w:vAlign w:val="center"/>
          </w:tcPr>
          <w:p w:rsidR="001B027D" w:rsidRDefault="001B027D">
            <w:pPr>
              <w:rPr>
                <w:rFonts w:eastAsia="標楷體" w:hAnsi="標楷體"/>
                <w:bCs/>
                <w:snapToGrid w:val="0"/>
                <w:kern w:val="0"/>
              </w:rPr>
            </w:pPr>
          </w:p>
        </w:tc>
        <w:tc>
          <w:tcPr>
            <w:tcW w:w="2868" w:type="dxa"/>
            <w:vAlign w:val="center"/>
          </w:tcPr>
          <w:p w:rsidR="001B027D" w:rsidRDefault="001B027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02" w:type="dxa"/>
            <w:vAlign w:val="center"/>
          </w:tcPr>
          <w:p w:rsidR="001B027D" w:rsidRDefault="001B027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938" w:type="dxa"/>
            <w:gridSpan w:val="3"/>
            <w:vAlign w:val="center"/>
          </w:tcPr>
          <w:p w:rsidR="001B027D" w:rsidRDefault="001B027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</w:tbl>
    <w:p w:rsidR="0048024F" w:rsidRPr="000774B9" w:rsidRDefault="0048024F">
      <w:pPr>
        <w:rPr>
          <w:rFonts w:ascii="Times New Roman" w:hAnsi="Times New Roman"/>
        </w:rPr>
      </w:pPr>
    </w:p>
    <w:p w:rsidR="0048024F" w:rsidRPr="0096033A" w:rsidRDefault="0048024F">
      <w:pPr>
        <w:rPr>
          <w:rFonts w:ascii="Times New Roman" w:hAnsi="Times New Roman"/>
        </w:rPr>
      </w:pPr>
      <w:r>
        <w:rPr>
          <w:rFonts w:ascii="標楷體" w:eastAsia="標楷體" w:hAnsi="標楷體" w:hint="eastAsia"/>
        </w:rPr>
        <w:t>自評學生班級：</w:t>
      </w:r>
      <w:r>
        <w:rPr>
          <w:rFonts w:ascii="標楷體" w:eastAsia="標楷體" w:hAnsi="標楷體"/>
        </w:rPr>
        <w:t xml:space="preserve">                       </w:t>
      </w:r>
      <w:r>
        <w:rPr>
          <w:rFonts w:ascii="標楷體" w:eastAsia="標楷體" w:hAnsi="標楷體" w:hint="eastAsia"/>
        </w:rPr>
        <w:t>學號：</w:t>
      </w:r>
    </w:p>
    <w:sectPr w:rsidR="0048024F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AFA" w:rsidRDefault="003A6AFA" w:rsidP="00FB61AF">
      <w:r>
        <w:separator/>
      </w:r>
    </w:p>
  </w:endnote>
  <w:endnote w:type="continuationSeparator" w:id="0">
    <w:p w:rsidR="003A6AFA" w:rsidRDefault="003A6AFA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AFA" w:rsidRDefault="003A6AFA" w:rsidP="00FB61AF">
      <w:r>
        <w:separator/>
      </w:r>
    </w:p>
  </w:footnote>
  <w:footnote w:type="continuationSeparator" w:id="0">
    <w:p w:rsidR="003A6AFA" w:rsidRDefault="003A6AFA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0AA5"/>
    <w:rsid w:val="0000173C"/>
    <w:rsid w:val="00031F94"/>
    <w:rsid w:val="00061DC8"/>
    <w:rsid w:val="00073E5D"/>
    <w:rsid w:val="00074E40"/>
    <w:rsid w:val="000774B9"/>
    <w:rsid w:val="00077909"/>
    <w:rsid w:val="000819BB"/>
    <w:rsid w:val="00086724"/>
    <w:rsid w:val="000913A1"/>
    <w:rsid w:val="000A5E5D"/>
    <w:rsid w:val="000A6386"/>
    <w:rsid w:val="000A6499"/>
    <w:rsid w:val="000D53D1"/>
    <w:rsid w:val="000E5EEE"/>
    <w:rsid w:val="00117EAE"/>
    <w:rsid w:val="001406FB"/>
    <w:rsid w:val="00144000"/>
    <w:rsid w:val="00153FD0"/>
    <w:rsid w:val="00193784"/>
    <w:rsid w:val="001A26AD"/>
    <w:rsid w:val="001A5CDA"/>
    <w:rsid w:val="001B027D"/>
    <w:rsid w:val="001C20F0"/>
    <w:rsid w:val="001D0383"/>
    <w:rsid w:val="001F0A43"/>
    <w:rsid w:val="00206FBB"/>
    <w:rsid w:val="0021311A"/>
    <w:rsid w:val="00213300"/>
    <w:rsid w:val="00216AB0"/>
    <w:rsid w:val="00220FF1"/>
    <w:rsid w:val="00222C6E"/>
    <w:rsid w:val="0023568D"/>
    <w:rsid w:val="0024785F"/>
    <w:rsid w:val="00286BBA"/>
    <w:rsid w:val="002871C4"/>
    <w:rsid w:val="002939C7"/>
    <w:rsid w:val="002A2C3F"/>
    <w:rsid w:val="002A36EC"/>
    <w:rsid w:val="002A3D17"/>
    <w:rsid w:val="002B0548"/>
    <w:rsid w:val="002B5C80"/>
    <w:rsid w:val="002C194A"/>
    <w:rsid w:val="002D0BC5"/>
    <w:rsid w:val="002E2120"/>
    <w:rsid w:val="00310EC0"/>
    <w:rsid w:val="00335050"/>
    <w:rsid w:val="00391B6B"/>
    <w:rsid w:val="003940D7"/>
    <w:rsid w:val="00395756"/>
    <w:rsid w:val="003A6AFA"/>
    <w:rsid w:val="003B06B2"/>
    <w:rsid w:val="003B1119"/>
    <w:rsid w:val="003C2869"/>
    <w:rsid w:val="004006AC"/>
    <w:rsid w:val="00403FE1"/>
    <w:rsid w:val="00414230"/>
    <w:rsid w:val="00431924"/>
    <w:rsid w:val="0043313C"/>
    <w:rsid w:val="0044304F"/>
    <w:rsid w:val="00445CD9"/>
    <w:rsid w:val="00447660"/>
    <w:rsid w:val="0048024F"/>
    <w:rsid w:val="00485B99"/>
    <w:rsid w:val="004E0EAE"/>
    <w:rsid w:val="00511A87"/>
    <w:rsid w:val="00550BCC"/>
    <w:rsid w:val="00555198"/>
    <w:rsid w:val="00560217"/>
    <w:rsid w:val="0057370E"/>
    <w:rsid w:val="00586B9B"/>
    <w:rsid w:val="0059578E"/>
    <w:rsid w:val="005B5848"/>
    <w:rsid w:val="00601143"/>
    <w:rsid w:val="006205D5"/>
    <w:rsid w:val="00623F4E"/>
    <w:rsid w:val="006264D5"/>
    <w:rsid w:val="00634991"/>
    <w:rsid w:val="00641205"/>
    <w:rsid w:val="00642D1E"/>
    <w:rsid w:val="00646B49"/>
    <w:rsid w:val="00651728"/>
    <w:rsid w:val="00681D95"/>
    <w:rsid w:val="00691A1B"/>
    <w:rsid w:val="006B51F9"/>
    <w:rsid w:val="006B52C3"/>
    <w:rsid w:val="006D0EEF"/>
    <w:rsid w:val="006E07CE"/>
    <w:rsid w:val="006E0E24"/>
    <w:rsid w:val="00706515"/>
    <w:rsid w:val="007313A2"/>
    <w:rsid w:val="007511A3"/>
    <w:rsid w:val="00757640"/>
    <w:rsid w:val="00757F85"/>
    <w:rsid w:val="00782077"/>
    <w:rsid w:val="007A7B0D"/>
    <w:rsid w:val="007B7146"/>
    <w:rsid w:val="00802E43"/>
    <w:rsid w:val="00812DC9"/>
    <w:rsid w:val="008274E4"/>
    <w:rsid w:val="008276AE"/>
    <w:rsid w:val="00827BF4"/>
    <w:rsid w:val="008450FA"/>
    <w:rsid w:val="0085729A"/>
    <w:rsid w:val="0086163F"/>
    <w:rsid w:val="00877DFB"/>
    <w:rsid w:val="00891F4F"/>
    <w:rsid w:val="0089227C"/>
    <w:rsid w:val="0089258D"/>
    <w:rsid w:val="008974CF"/>
    <w:rsid w:val="008A77C9"/>
    <w:rsid w:val="008C46D2"/>
    <w:rsid w:val="008C5F36"/>
    <w:rsid w:val="008C6CFD"/>
    <w:rsid w:val="008D27C3"/>
    <w:rsid w:val="008E452D"/>
    <w:rsid w:val="008F1BBB"/>
    <w:rsid w:val="009112E1"/>
    <w:rsid w:val="00931511"/>
    <w:rsid w:val="00942012"/>
    <w:rsid w:val="0096033A"/>
    <w:rsid w:val="00966F31"/>
    <w:rsid w:val="00993322"/>
    <w:rsid w:val="009D38A8"/>
    <w:rsid w:val="00A06E0C"/>
    <w:rsid w:val="00A267A3"/>
    <w:rsid w:val="00A56D3F"/>
    <w:rsid w:val="00A61902"/>
    <w:rsid w:val="00A712A5"/>
    <w:rsid w:val="00A77B31"/>
    <w:rsid w:val="00AA7C29"/>
    <w:rsid w:val="00AC7808"/>
    <w:rsid w:val="00AD3C67"/>
    <w:rsid w:val="00AD73FA"/>
    <w:rsid w:val="00AF1DA1"/>
    <w:rsid w:val="00AF3A2C"/>
    <w:rsid w:val="00AF46FE"/>
    <w:rsid w:val="00AF6591"/>
    <w:rsid w:val="00B0114A"/>
    <w:rsid w:val="00B110EE"/>
    <w:rsid w:val="00B25BED"/>
    <w:rsid w:val="00B45B05"/>
    <w:rsid w:val="00B520AA"/>
    <w:rsid w:val="00B640CA"/>
    <w:rsid w:val="00B80DCC"/>
    <w:rsid w:val="00BA3E15"/>
    <w:rsid w:val="00BC20AC"/>
    <w:rsid w:val="00BD2106"/>
    <w:rsid w:val="00C049F1"/>
    <w:rsid w:val="00C22F84"/>
    <w:rsid w:val="00C23925"/>
    <w:rsid w:val="00C263F5"/>
    <w:rsid w:val="00C339E9"/>
    <w:rsid w:val="00C440C8"/>
    <w:rsid w:val="00C6532E"/>
    <w:rsid w:val="00C94BFC"/>
    <w:rsid w:val="00CB1DD6"/>
    <w:rsid w:val="00CC0B6E"/>
    <w:rsid w:val="00CD35E5"/>
    <w:rsid w:val="00CE4BDD"/>
    <w:rsid w:val="00CE7479"/>
    <w:rsid w:val="00CE7BFB"/>
    <w:rsid w:val="00D10BE0"/>
    <w:rsid w:val="00D11D45"/>
    <w:rsid w:val="00D24BE8"/>
    <w:rsid w:val="00D47410"/>
    <w:rsid w:val="00D50FBE"/>
    <w:rsid w:val="00D5571D"/>
    <w:rsid w:val="00D57695"/>
    <w:rsid w:val="00D8031F"/>
    <w:rsid w:val="00D82649"/>
    <w:rsid w:val="00D93BD4"/>
    <w:rsid w:val="00DA0F1A"/>
    <w:rsid w:val="00DD4451"/>
    <w:rsid w:val="00DF0A83"/>
    <w:rsid w:val="00DF14A4"/>
    <w:rsid w:val="00E06551"/>
    <w:rsid w:val="00E31915"/>
    <w:rsid w:val="00E45727"/>
    <w:rsid w:val="00E46EC6"/>
    <w:rsid w:val="00E51755"/>
    <w:rsid w:val="00E52970"/>
    <w:rsid w:val="00E569C0"/>
    <w:rsid w:val="00E573FD"/>
    <w:rsid w:val="00E93769"/>
    <w:rsid w:val="00E97F0A"/>
    <w:rsid w:val="00ED3F7B"/>
    <w:rsid w:val="00ED57D3"/>
    <w:rsid w:val="00EE2943"/>
    <w:rsid w:val="00EF452F"/>
    <w:rsid w:val="00F03B6E"/>
    <w:rsid w:val="00F26A33"/>
    <w:rsid w:val="00F82EA5"/>
    <w:rsid w:val="00F86209"/>
    <w:rsid w:val="00FB61AF"/>
    <w:rsid w:val="00FC3BE5"/>
    <w:rsid w:val="00FD393A"/>
    <w:rsid w:val="00FD6C58"/>
    <w:rsid w:val="00FF004F"/>
    <w:rsid w:val="00FF296D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64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2017-01-04T06:33:00Z</cp:lastPrinted>
  <dcterms:created xsi:type="dcterms:W3CDTF">2018-07-09T08:12:00Z</dcterms:created>
  <dcterms:modified xsi:type="dcterms:W3CDTF">2018-07-09T08:14:00Z</dcterms:modified>
</cp:coreProperties>
</file>