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4A7" w:rsidRPr="00266BE2" w:rsidRDefault="006504A7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 w:rsidRPr="00266BE2">
        <w:rPr>
          <w:rFonts w:ascii="Times New Roman" w:eastAsia="標楷體" w:hAnsi="標楷體" w:hint="eastAsia"/>
          <w:bCs/>
          <w:sz w:val="28"/>
          <w:szCs w:val="28"/>
        </w:rPr>
        <w:t>自我評量表</w:t>
      </w:r>
    </w:p>
    <w:p w:rsidR="006504A7" w:rsidRDefault="006504A7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6504A7" w:rsidRDefault="006504A7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8E0818">
        <w:rPr>
          <w:rFonts w:ascii="標楷體" w:eastAsia="標楷體" w:hAnsi="標楷體" w:hint="eastAsia"/>
        </w:rPr>
        <w:t>工程數學</w:t>
      </w:r>
      <w:r w:rsidRPr="008E0818">
        <w:rPr>
          <w:rFonts w:ascii="標楷體" w:eastAsia="標楷體" w:hAnsi="標楷體"/>
        </w:rPr>
        <w:t>-</w:t>
      </w:r>
      <w:r w:rsidRPr="008E0818">
        <w:rPr>
          <w:rFonts w:ascii="標楷體" w:eastAsia="標楷體" w:hAnsi="標楷體" w:hint="eastAsia"/>
        </w:rPr>
        <w:t>機率學</w:t>
      </w:r>
      <w:r>
        <w:rPr>
          <w:rFonts w:ascii="標楷體" w:eastAsia="標楷體" w:hAnsi="標楷體"/>
        </w:rPr>
        <w:t xml:space="preserve">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</w:t>
      </w:r>
      <w:r w:rsidRPr="007D174B">
        <w:rPr>
          <w:rFonts w:eastAsia="標楷體"/>
          <w:color w:val="000000"/>
        </w:rPr>
        <w:t xml:space="preserve"> 3</w:t>
      </w:r>
      <w:r w:rsidRPr="00497ADE">
        <w:rPr>
          <w:rFonts w:eastAsia="標楷體"/>
        </w:rPr>
        <w:t xml:space="preserve"> </w:t>
      </w:r>
      <w:r>
        <w:rPr>
          <w:rFonts w:ascii="標楷體" w:eastAsia="標楷體" w:hAnsi="標楷體"/>
        </w:rPr>
        <w:t xml:space="preserve">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電通二</w:t>
      </w:r>
    </w:p>
    <w:p w:rsidR="006504A7" w:rsidRDefault="006504A7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6504A7" w:rsidRDefault="006504A7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 w:rsidRPr="00B94402">
        <w:rPr>
          <w:rFonts w:ascii="標楷體" w:eastAsia="標楷體" w:hAnsi="標楷體" w:cs="Tahoma" w:hint="eastAsia"/>
          <w:szCs w:val="24"/>
        </w:rPr>
        <w:t>余金郎</w:t>
      </w:r>
    </w:p>
    <w:p w:rsidR="006504A7" w:rsidRDefault="006504A7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6504A7" w:rsidRPr="00993322" w:rsidRDefault="006504A7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6504A7" w:rsidRPr="001F18AE" w:rsidRDefault="001F18AE">
      <w:pPr>
        <w:rPr>
          <w:rFonts w:ascii="標楷體" w:eastAsia="標楷體" w:hAnsi="標楷體"/>
          <w:color w:val="0070C0"/>
        </w:rPr>
      </w:pPr>
      <w:r w:rsidRPr="001F18AE">
        <w:rPr>
          <w:rFonts w:ascii="標楷體" w:eastAsia="標楷體" w:hAnsi="標楷體" w:hint="eastAsia"/>
          <w:color w:val="0070C0"/>
        </w:rPr>
        <w:t>填答人數/修課人數:53/78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5"/>
        <w:gridCol w:w="2865"/>
        <w:gridCol w:w="2864"/>
      </w:tblGrid>
      <w:tr w:rsidR="006504A7" w:rsidRPr="00C339E9" w:rsidTr="001F18AE">
        <w:trPr>
          <w:trHeight w:val="580"/>
        </w:trPr>
        <w:tc>
          <w:tcPr>
            <w:tcW w:w="1668" w:type="dxa"/>
            <w:vMerge w:val="restart"/>
            <w:vAlign w:val="center"/>
          </w:tcPr>
          <w:p w:rsidR="006504A7" w:rsidRPr="00C339E9" w:rsidRDefault="006504A7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504A7" w:rsidRPr="00C339E9" w:rsidRDefault="006504A7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4" w:type="dxa"/>
            <w:gridSpan w:val="3"/>
            <w:vAlign w:val="center"/>
          </w:tcPr>
          <w:p w:rsidR="006504A7" w:rsidRPr="00C339E9" w:rsidRDefault="006504A7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B94402">
              <w:rPr>
                <w:rFonts w:ascii="Times New Roman" w:eastAsia="標楷體" w:hAnsi="Times New Roman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6504A7" w:rsidRPr="00C339E9" w:rsidTr="001F18AE">
        <w:trPr>
          <w:trHeight w:val="642"/>
        </w:trPr>
        <w:tc>
          <w:tcPr>
            <w:tcW w:w="1668" w:type="dxa"/>
            <w:vMerge/>
            <w:vAlign w:val="center"/>
          </w:tcPr>
          <w:p w:rsidR="006504A7" w:rsidRPr="00C339E9" w:rsidRDefault="006504A7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6504A7" w:rsidRPr="00C339E9" w:rsidRDefault="006504A7" w:rsidP="0094649D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1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5" w:type="dxa"/>
            <w:vAlign w:val="center"/>
          </w:tcPr>
          <w:p w:rsidR="006504A7" w:rsidRPr="00C339E9" w:rsidRDefault="006504A7" w:rsidP="0094649D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2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504A7" w:rsidRPr="00C339E9" w:rsidRDefault="006504A7" w:rsidP="0094649D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3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504A7" w:rsidRPr="00C339E9" w:rsidTr="001F18A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504A7" w:rsidRPr="00C339E9" w:rsidRDefault="006504A7" w:rsidP="00646F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隨機變數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</w:t>
            </w:r>
            <w:r>
              <w:rPr>
                <w:rFonts w:ascii="標楷體" w:eastAsia="標楷體" w:hAnsi="標楷體" w:hint="eastAsia"/>
                <w:szCs w:val="24"/>
              </w:rPr>
              <w:t>的建立</w:t>
            </w:r>
          </w:p>
        </w:tc>
        <w:tc>
          <w:tcPr>
            <w:tcW w:w="2865" w:type="dxa"/>
          </w:tcPr>
          <w:p w:rsidR="006504A7" w:rsidRPr="00757F85" w:rsidRDefault="006504A7" w:rsidP="00F423D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隨機變數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865" w:type="dxa"/>
          </w:tcPr>
          <w:p w:rsidR="006504A7" w:rsidRPr="00757F85" w:rsidRDefault="006504A7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知道隨機變數定義。</w:t>
            </w:r>
          </w:p>
        </w:tc>
        <w:tc>
          <w:tcPr>
            <w:tcW w:w="2864" w:type="dxa"/>
          </w:tcPr>
          <w:p w:rsidR="006504A7" w:rsidRPr="00757F85" w:rsidRDefault="006504A7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知道隨機變數的觀念，且可以與日常生活的應用相連結</w:t>
            </w:r>
          </w:p>
        </w:tc>
      </w:tr>
      <w:tr w:rsidR="001F18AE" w:rsidRPr="00C339E9" w:rsidTr="001F18AE">
        <w:trPr>
          <w:trHeight w:val="666"/>
        </w:trPr>
        <w:tc>
          <w:tcPr>
            <w:tcW w:w="1668" w:type="dxa"/>
            <w:vMerge/>
            <w:vAlign w:val="center"/>
          </w:tcPr>
          <w:p w:rsidR="001F18AE" w:rsidRDefault="001F18AE" w:rsidP="00646FE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5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5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87%</w:t>
            </w:r>
          </w:p>
        </w:tc>
        <w:tc>
          <w:tcPr>
            <w:tcW w:w="2864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</w:tr>
      <w:tr w:rsidR="006504A7" w:rsidRPr="00C339E9" w:rsidTr="001F18A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504A7" w:rsidRPr="00C339E9" w:rsidRDefault="006504A7" w:rsidP="00646F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(2)</w:t>
            </w:r>
            <w:r>
              <w:rPr>
                <w:rFonts w:ascii="標楷體" w:eastAsia="標楷體" w:hAnsi="標楷體" w:hint="eastAsia"/>
                <w:szCs w:val="24"/>
              </w:rPr>
              <w:t>機率函數的建立</w:t>
            </w:r>
          </w:p>
        </w:tc>
        <w:tc>
          <w:tcPr>
            <w:tcW w:w="2865" w:type="dxa"/>
          </w:tcPr>
          <w:p w:rsidR="006504A7" w:rsidRPr="00757F85" w:rsidRDefault="006504A7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機率函數的定義及計算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865" w:type="dxa"/>
          </w:tcPr>
          <w:p w:rsidR="006504A7" w:rsidRPr="00757F85" w:rsidRDefault="006504A7" w:rsidP="007D17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離散及連續隨機變數的機率函數定義。</w:t>
            </w:r>
          </w:p>
        </w:tc>
        <w:tc>
          <w:tcPr>
            <w:tcW w:w="2864" w:type="dxa"/>
          </w:tcPr>
          <w:p w:rsidR="006504A7" w:rsidRPr="00757F85" w:rsidRDefault="006504A7" w:rsidP="007D17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熟悉機率函數的計算。</w:t>
            </w:r>
          </w:p>
        </w:tc>
      </w:tr>
      <w:tr w:rsidR="001F18AE" w:rsidRPr="00C339E9" w:rsidTr="007357D4">
        <w:trPr>
          <w:trHeight w:val="646"/>
        </w:trPr>
        <w:tc>
          <w:tcPr>
            <w:tcW w:w="1668" w:type="dxa"/>
            <w:vMerge/>
            <w:vAlign w:val="center"/>
          </w:tcPr>
          <w:p w:rsidR="001F18AE" w:rsidRDefault="001F18AE" w:rsidP="00646FE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5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  <w:tc>
          <w:tcPr>
            <w:tcW w:w="2865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  <w:tr w:rsidR="006504A7" w:rsidRPr="00C339E9" w:rsidTr="001F18A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504A7" w:rsidRPr="00C339E9" w:rsidRDefault="006504A7" w:rsidP="00646F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>
              <w:rPr>
                <w:rFonts w:ascii="標楷體" w:eastAsia="標楷體" w:hAnsi="標楷體" w:hint="eastAsia"/>
                <w:szCs w:val="24"/>
              </w:rPr>
              <w:t>統計值的意義</w:t>
            </w:r>
          </w:p>
        </w:tc>
        <w:tc>
          <w:tcPr>
            <w:tcW w:w="2865" w:type="dxa"/>
          </w:tcPr>
          <w:p w:rsidR="006504A7" w:rsidRPr="00757F85" w:rsidRDefault="006504A7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隨機變數的統計值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865" w:type="dxa"/>
          </w:tcPr>
          <w:p w:rsidR="006504A7" w:rsidRPr="00757F85" w:rsidRDefault="006504A7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知道隨機變數的統計值的計算。</w:t>
            </w:r>
          </w:p>
        </w:tc>
        <w:tc>
          <w:tcPr>
            <w:tcW w:w="2864" w:type="dxa"/>
          </w:tcPr>
          <w:p w:rsidR="006504A7" w:rsidRPr="00757F85" w:rsidRDefault="006504A7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知道隨機變數的統計值的物理意義。</w:t>
            </w:r>
          </w:p>
        </w:tc>
      </w:tr>
      <w:tr w:rsidR="001F18AE" w:rsidRPr="00C339E9" w:rsidTr="001F18AE">
        <w:trPr>
          <w:trHeight w:val="669"/>
        </w:trPr>
        <w:tc>
          <w:tcPr>
            <w:tcW w:w="1668" w:type="dxa"/>
            <w:vMerge/>
            <w:vAlign w:val="center"/>
          </w:tcPr>
          <w:p w:rsidR="001F18AE" w:rsidRPr="00C339E9" w:rsidRDefault="001F18AE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  <w:tc>
          <w:tcPr>
            <w:tcW w:w="2865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77%</w:t>
            </w:r>
          </w:p>
        </w:tc>
        <w:tc>
          <w:tcPr>
            <w:tcW w:w="2864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  <w:tr w:rsidR="006504A7" w:rsidRPr="00C339E9" w:rsidTr="001F18AE">
        <w:trPr>
          <w:trHeight w:val="580"/>
        </w:trPr>
        <w:tc>
          <w:tcPr>
            <w:tcW w:w="1668" w:type="dxa"/>
            <w:vMerge w:val="restart"/>
            <w:vAlign w:val="center"/>
          </w:tcPr>
          <w:p w:rsidR="006504A7" w:rsidRPr="00C339E9" w:rsidRDefault="006504A7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504A7" w:rsidRPr="00C339E9" w:rsidRDefault="006504A7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4" w:type="dxa"/>
            <w:gridSpan w:val="3"/>
            <w:vAlign w:val="center"/>
          </w:tcPr>
          <w:p w:rsidR="006504A7" w:rsidRPr="00C339E9" w:rsidRDefault="006504A7" w:rsidP="008E0818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B94402">
              <w:rPr>
                <w:rFonts w:ascii="Times New Roman" w:eastAsia="標楷體" w:hAnsi="Times New Roman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6504A7" w:rsidRPr="00C339E9" w:rsidTr="001F18AE">
        <w:trPr>
          <w:trHeight w:val="642"/>
        </w:trPr>
        <w:tc>
          <w:tcPr>
            <w:tcW w:w="1668" w:type="dxa"/>
            <w:vMerge/>
            <w:vAlign w:val="center"/>
          </w:tcPr>
          <w:p w:rsidR="006504A7" w:rsidRPr="00C339E9" w:rsidRDefault="006504A7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6504A7" w:rsidRPr="00C339E9" w:rsidRDefault="006504A7" w:rsidP="00286BBA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1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5" w:type="dxa"/>
            <w:vAlign w:val="center"/>
          </w:tcPr>
          <w:p w:rsidR="006504A7" w:rsidRPr="00C339E9" w:rsidRDefault="006504A7" w:rsidP="00286BBA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2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504A7" w:rsidRPr="00C339E9" w:rsidRDefault="006504A7" w:rsidP="00286BBA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3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504A7" w:rsidRPr="00AC7808" w:rsidTr="001F18A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504A7" w:rsidRPr="00642D1E" w:rsidRDefault="006504A7" w:rsidP="0094649D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外文書籍的</w:t>
            </w:r>
            <w:r>
              <w:rPr>
                <w:rFonts w:ascii="Times New Roman" w:eastAsia="標楷體" w:hAnsi="Times New Roman"/>
              </w:rPr>
              <w:t xml:space="preserve"> </w:t>
            </w:r>
            <w:r>
              <w:rPr>
                <w:rFonts w:ascii="Times New Roman" w:eastAsia="標楷體" w:hAnsi="Times New Roman" w:hint="eastAsia"/>
              </w:rPr>
              <w:t>閱讀</w:t>
            </w:r>
          </w:p>
        </w:tc>
        <w:tc>
          <w:tcPr>
            <w:tcW w:w="2865" w:type="dxa"/>
          </w:tcPr>
          <w:p w:rsidR="006504A7" w:rsidRPr="00642D1E" w:rsidRDefault="006504A7" w:rsidP="0094649D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課本及筆記的英文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或需要大量時間查閱字典輔助閱讀</w:t>
            </w:r>
          </w:p>
        </w:tc>
        <w:tc>
          <w:tcPr>
            <w:tcW w:w="2865" w:type="dxa"/>
          </w:tcPr>
          <w:p w:rsidR="006504A7" w:rsidRPr="00834D65" w:rsidRDefault="006504A7" w:rsidP="0094649D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理解大部分內容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但有時需要查閱字典輔助閱讀</w:t>
            </w:r>
          </w:p>
        </w:tc>
        <w:tc>
          <w:tcPr>
            <w:tcW w:w="2864" w:type="dxa"/>
          </w:tcPr>
          <w:p w:rsidR="006504A7" w:rsidRPr="00642D1E" w:rsidRDefault="006504A7" w:rsidP="0094649D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課本及筆記的英文</w:t>
            </w:r>
          </w:p>
        </w:tc>
      </w:tr>
      <w:tr w:rsidR="001F18AE" w:rsidRPr="00AC7808" w:rsidTr="00602896">
        <w:trPr>
          <w:trHeight w:val="760"/>
        </w:trPr>
        <w:tc>
          <w:tcPr>
            <w:tcW w:w="1668" w:type="dxa"/>
            <w:vMerge/>
            <w:vAlign w:val="center"/>
          </w:tcPr>
          <w:p w:rsidR="001F18AE" w:rsidRPr="00642D1E" w:rsidRDefault="001F18AE" w:rsidP="00646FE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5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30%</w:t>
            </w:r>
          </w:p>
        </w:tc>
        <w:tc>
          <w:tcPr>
            <w:tcW w:w="2865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59%</w:t>
            </w:r>
          </w:p>
        </w:tc>
        <w:tc>
          <w:tcPr>
            <w:tcW w:w="2864" w:type="dxa"/>
            <w:vAlign w:val="center"/>
          </w:tcPr>
          <w:p w:rsidR="001F18AE" w:rsidRDefault="001F18A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</w:tbl>
    <w:p w:rsidR="006504A7" w:rsidRPr="00A712A5" w:rsidRDefault="006504A7"/>
    <w:p w:rsidR="006504A7" w:rsidRPr="008D27C3" w:rsidRDefault="006504A7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6504A7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5DD" w:rsidRDefault="006135DD" w:rsidP="00FB61AF">
      <w:r>
        <w:separator/>
      </w:r>
    </w:p>
  </w:endnote>
  <w:endnote w:type="continuationSeparator" w:id="0">
    <w:p w:rsidR="006135DD" w:rsidRDefault="006135D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5DD" w:rsidRDefault="006135DD" w:rsidP="00FB61AF">
      <w:r>
        <w:separator/>
      </w:r>
    </w:p>
  </w:footnote>
  <w:footnote w:type="continuationSeparator" w:id="0">
    <w:p w:rsidR="006135DD" w:rsidRDefault="006135DD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15089C"/>
    <w:rsid w:val="001E153F"/>
    <w:rsid w:val="001F18AE"/>
    <w:rsid w:val="00213300"/>
    <w:rsid w:val="0024785F"/>
    <w:rsid w:val="00266BE2"/>
    <w:rsid w:val="00286BBA"/>
    <w:rsid w:val="002871C4"/>
    <w:rsid w:val="0029163C"/>
    <w:rsid w:val="002D0BC5"/>
    <w:rsid w:val="00375CED"/>
    <w:rsid w:val="00391B6B"/>
    <w:rsid w:val="003A616C"/>
    <w:rsid w:val="0044304F"/>
    <w:rsid w:val="004656A7"/>
    <w:rsid w:val="004818BC"/>
    <w:rsid w:val="00483B04"/>
    <w:rsid w:val="00497ADE"/>
    <w:rsid w:val="004A24AF"/>
    <w:rsid w:val="004E2BFB"/>
    <w:rsid w:val="004E5B83"/>
    <w:rsid w:val="0053015C"/>
    <w:rsid w:val="00560217"/>
    <w:rsid w:val="005652C1"/>
    <w:rsid w:val="00603AD4"/>
    <w:rsid w:val="006135DD"/>
    <w:rsid w:val="00621668"/>
    <w:rsid w:val="00642D1E"/>
    <w:rsid w:val="00646B49"/>
    <w:rsid w:val="00646FE0"/>
    <w:rsid w:val="006504A7"/>
    <w:rsid w:val="00684D08"/>
    <w:rsid w:val="00691A1B"/>
    <w:rsid w:val="006B2259"/>
    <w:rsid w:val="007313A2"/>
    <w:rsid w:val="00757F85"/>
    <w:rsid w:val="007D174B"/>
    <w:rsid w:val="00827BF4"/>
    <w:rsid w:val="00834D65"/>
    <w:rsid w:val="008450FA"/>
    <w:rsid w:val="00846C1B"/>
    <w:rsid w:val="008A77C9"/>
    <w:rsid w:val="008C46D2"/>
    <w:rsid w:val="008C7437"/>
    <w:rsid w:val="008D27C3"/>
    <w:rsid w:val="008E0818"/>
    <w:rsid w:val="008F52C7"/>
    <w:rsid w:val="00931511"/>
    <w:rsid w:val="0094649D"/>
    <w:rsid w:val="0097323F"/>
    <w:rsid w:val="00993322"/>
    <w:rsid w:val="00A61902"/>
    <w:rsid w:val="00A712A5"/>
    <w:rsid w:val="00AB6BAF"/>
    <w:rsid w:val="00AC7808"/>
    <w:rsid w:val="00AD3C67"/>
    <w:rsid w:val="00AF1DA1"/>
    <w:rsid w:val="00AF3A2C"/>
    <w:rsid w:val="00B53232"/>
    <w:rsid w:val="00B80DCC"/>
    <w:rsid w:val="00B94402"/>
    <w:rsid w:val="00BB082F"/>
    <w:rsid w:val="00BC20AC"/>
    <w:rsid w:val="00BD2106"/>
    <w:rsid w:val="00C2620A"/>
    <w:rsid w:val="00C339E9"/>
    <w:rsid w:val="00C440C8"/>
    <w:rsid w:val="00C6591C"/>
    <w:rsid w:val="00C67730"/>
    <w:rsid w:val="00C814FB"/>
    <w:rsid w:val="00C94BFC"/>
    <w:rsid w:val="00CB1DD6"/>
    <w:rsid w:val="00CD35E5"/>
    <w:rsid w:val="00D24BE8"/>
    <w:rsid w:val="00D93BD4"/>
    <w:rsid w:val="00E22AC4"/>
    <w:rsid w:val="00E45727"/>
    <w:rsid w:val="00E569C0"/>
    <w:rsid w:val="00E84047"/>
    <w:rsid w:val="00F423DD"/>
    <w:rsid w:val="00F46E53"/>
    <w:rsid w:val="00F82EA5"/>
    <w:rsid w:val="00F86209"/>
    <w:rsid w:val="00FB3298"/>
    <w:rsid w:val="00FB61AF"/>
    <w:rsid w:val="00FC5A96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2018-01-09T00:00:00Z</cp:lastPrinted>
  <dcterms:created xsi:type="dcterms:W3CDTF">2018-07-10T00:51:00Z</dcterms:created>
  <dcterms:modified xsi:type="dcterms:W3CDTF">2018-07-10T00:53:00Z</dcterms:modified>
</cp:coreProperties>
</file>