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3BA" w:rsidRPr="00560217" w:rsidRDefault="00B753BA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B753BA" w:rsidRDefault="00B753BA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B753BA" w:rsidRDefault="00B753BA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 w:rsidRPr="00352BB9">
        <w:rPr>
          <w:rFonts w:ascii="標楷體" w:eastAsia="標楷體" w:hAnsi="標楷體" w:hint="eastAsia"/>
        </w:rPr>
        <w:t>奈米積體電路設計</w:t>
      </w:r>
      <w:r>
        <w:rPr>
          <w:rFonts w:ascii="標楷體" w:eastAsia="標楷體" w:hAnsi="標楷體"/>
        </w:rPr>
        <w:t xml:space="preserve">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 </w:t>
      </w:r>
      <w:r>
        <w:rPr>
          <w:rFonts w:eastAsia="標楷體"/>
          <w:color w:val="0000FF"/>
        </w:rPr>
        <w:t>3</w:t>
      </w:r>
      <w:r w:rsidRPr="00497ADE">
        <w:rPr>
          <w:rFonts w:eastAsia="標楷體"/>
        </w:rPr>
        <w:t xml:space="preserve"> </w:t>
      </w:r>
      <w:r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proofErr w:type="gramStart"/>
      <w:r w:rsidRPr="00352BB9">
        <w:rPr>
          <w:rFonts w:ascii="標楷體" w:eastAsia="標楷體" w:hAnsi="標楷體" w:hint="eastAsia"/>
        </w:rPr>
        <w:t>碩士班</w:t>
      </w:r>
      <w:r>
        <w:rPr>
          <w:rFonts w:ascii="標楷體" w:eastAsia="標楷體" w:hAnsi="標楷體" w:hint="eastAsia"/>
        </w:rPr>
        <w:t>暨碩士</w:t>
      </w:r>
      <w:proofErr w:type="gramEnd"/>
      <w:r>
        <w:rPr>
          <w:rFonts w:ascii="標楷體" w:eastAsia="標楷體" w:hAnsi="標楷體" w:hint="eastAsia"/>
        </w:rPr>
        <w:t>在職專班</w:t>
      </w:r>
      <w:r>
        <w:rPr>
          <w:rFonts w:ascii="標楷體" w:eastAsia="標楷體" w:hAnsi="標楷體"/>
        </w:rPr>
        <w:t xml:space="preserve"> </w:t>
      </w:r>
    </w:p>
    <w:p w:rsidR="00B753BA" w:rsidRDefault="00B753BA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盛鐸</w:t>
      </w:r>
    </w:p>
    <w:p w:rsidR="00B753BA" w:rsidRPr="00872A40" w:rsidRDefault="00B753BA">
      <w:pPr>
        <w:rPr>
          <w:rFonts w:ascii="標楷體" w:eastAsia="標楷體" w:hAnsi="標楷體"/>
        </w:rPr>
      </w:pPr>
      <w:bookmarkStart w:id="0" w:name="_GoBack"/>
      <w:bookmarkEnd w:id="0"/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753BA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B753BA" w:rsidRPr="00C339E9" w:rsidRDefault="00B753BA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B753BA" w:rsidRPr="00C339E9" w:rsidRDefault="00B753BA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B753BA" w:rsidRPr="00352BB9" w:rsidRDefault="00B753BA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352BB9">
              <w:rPr>
                <w:rFonts w:ascii="標楷體" w:eastAsia="標楷體" w:hAnsi="標楷體" w:hint="eastAsia"/>
              </w:rPr>
              <w:t>應用電機工程知識及解決問題的能力。</w:t>
            </w:r>
          </w:p>
        </w:tc>
      </w:tr>
      <w:tr w:rsidR="00B753BA" w:rsidRPr="00C339E9" w:rsidTr="00C16BC8">
        <w:trPr>
          <w:trHeight w:val="263"/>
        </w:trPr>
        <w:tc>
          <w:tcPr>
            <w:tcW w:w="1668" w:type="dxa"/>
            <w:vMerge/>
            <w:vAlign w:val="center"/>
          </w:tcPr>
          <w:p w:rsidR="00B753BA" w:rsidRPr="00C339E9" w:rsidRDefault="00B753BA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753BA" w:rsidRPr="00C339E9" w:rsidRDefault="00B753BA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753BA" w:rsidRPr="00C339E9" w:rsidRDefault="00B753BA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B753BA" w:rsidRPr="00C339E9" w:rsidRDefault="00B753BA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B753BA" w:rsidRPr="00C339E9" w:rsidTr="00D64852">
        <w:trPr>
          <w:trHeight w:val="842"/>
        </w:trPr>
        <w:tc>
          <w:tcPr>
            <w:tcW w:w="1668" w:type="dxa"/>
            <w:vMerge w:val="restart"/>
            <w:vAlign w:val="center"/>
          </w:tcPr>
          <w:p w:rsidR="00B753BA" w:rsidRPr="008957D5" w:rsidRDefault="00B753BA" w:rsidP="008957D5">
            <w:pPr>
              <w:snapToGrid w:val="0"/>
              <w:spacing w:line="240" w:lineRule="atLeast"/>
              <w:rPr>
                <w:rFonts w:ascii="Times New Roman" w:eastAsia="標楷體" w:hAnsi="Times New Roman"/>
                <w:szCs w:val="24"/>
              </w:rPr>
            </w:pPr>
            <w:r w:rsidRPr="008957D5">
              <w:rPr>
                <w:rFonts w:ascii="Times New Roman" w:eastAsia="標楷體" w:hAnsi="標楷體" w:hint="eastAsia"/>
                <w:szCs w:val="24"/>
              </w:rPr>
              <w:t>運用數位奈米</w:t>
            </w:r>
            <w:r w:rsidRPr="008957D5">
              <w:rPr>
                <w:rFonts w:ascii="Times New Roman" w:eastAsia="標楷體" w:hAnsi="Times New Roman"/>
                <w:szCs w:val="24"/>
              </w:rPr>
              <w:t>IC</w:t>
            </w:r>
            <w:r w:rsidRPr="008957D5">
              <w:rPr>
                <w:rFonts w:ascii="Times New Roman" w:eastAsia="標楷體" w:hAnsi="標楷體" w:hint="eastAsia"/>
                <w:szCs w:val="24"/>
              </w:rPr>
              <w:t>設計知識</w:t>
            </w:r>
          </w:p>
        </w:tc>
        <w:tc>
          <w:tcPr>
            <w:tcW w:w="2864" w:type="dxa"/>
          </w:tcPr>
          <w:p w:rsidR="00B753BA" w:rsidRPr="008957D5" w:rsidRDefault="00B753BA" w:rsidP="008957D5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8957D5">
              <w:rPr>
                <w:rFonts w:ascii="Times New Roman" w:eastAsia="標楷體" w:hAnsi="標楷體" w:hint="eastAsia"/>
                <w:szCs w:val="24"/>
              </w:rPr>
              <w:t>對數位</w:t>
            </w:r>
            <w:r w:rsidRPr="008957D5">
              <w:rPr>
                <w:rFonts w:ascii="Times New Roman" w:eastAsia="標楷體" w:hAnsi="Times New Roman"/>
                <w:szCs w:val="24"/>
              </w:rPr>
              <w:t>IC</w:t>
            </w:r>
            <w:r w:rsidRPr="008957D5">
              <w:rPr>
                <w:rFonts w:ascii="Times New Roman" w:eastAsia="標楷體" w:hAnsi="標楷體" w:hint="eastAsia"/>
                <w:szCs w:val="24"/>
              </w:rPr>
              <w:t>奈米電路基本原理</w:t>
            </w:r>
            <w:proofErr w:type="gramStart"/>
            <w:r w:rsidRPr="008957D5">
              <w:rPr>
                <w:rFonts w:ascii="Times New Roman" w:eastAsia="標楷體" w:hAnsi="標楷體" w:hint="eastAsia"/>
                <w:szCs w:val="24"/>
              </w:rPr>
              <w:t>不</w:t>
            </w:r>
            <w:proofErr w:type="gramEnd"/>
            <w:r w:rsidRPr="008957D5">
              <w:rPr>
                <w:rFonts w:ascii="Times New Roman" w:eastAsia="標楷體" w:hAnsi="標楷體" w:hint="eastAsia"/>
                <w:szCs w:val="24"/>
              </w:rPr>
              <w:t>瞭解</w:t>
            </w:r>
          </w:p>
        </w:tc>
        <w:tc>
          <w:tcPr>
            <w:tcW w:w="2864" w:type="dxa"/>
          </w:tcPr>
          <w:p w:rsidR="00B753BA" w:rsidRPr="008957D5" w:rsidRDefault="00B753BA" w:rsidP="008957D5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8957D5">
              <w:rPr>
                <w:rFonts w:ascii="Times New Roman" w:eastAsia="標楷體" w:hAnsi="標楷體" w:hint="eastAsia"/>
                <w:szCs w:val="24"/>
              </w:rPr>
              <w:t>對數位</w:t>
            </w:r>
            <w:r w:rsidRPr="008957D5">
              <w:rPr>
                <w:rFonts w:ascii="Times New Roman" w:eastAsia="標楷體" w:hAnsi="Times New Roman"/>
                <w:szCs w:val="24"/>
              </w:rPr>
              <w:t>IC</w:t>
            </w:r>
            <w:r w:rsidRPr="008957D5">
              <w:rPr>
                <w:rFonts w:ascii="Times New Roman" w:eastAsia="標楷體" w:hAnsi="標楷體" w:hint="eastAsia"/>
                <w:szCs w:val="24"/>
              </w:rPr>
              <w:t>奈米電路基本原理瞭解</w:t>
            </w:r>
          </w:p>
        </w:tc>
        <w:tc>
          <w:tcPr>
            <w:tcW w:w="2864" w:type="dxa"/>
          </w:tcPr>
          <w:p w:rsidR="00B753BA" w:rsidRPr="008957D5" w:rsidRDefault="00B753BA" w:rsidP="008957D5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8957D5">
              <w:rPr>
                <w:rFonts w:ascii="Times New Roman" w:eastAsia="標楷體" w:hAnsi="標楷體" w:hint="eastAsia"/>
                <w:szCs w:val="24"/>
              </w:rPr>
              <w:t>對數位</w:t>
            </w:r>
            <w:r w:rsidRPr="008957D5">
              <w:rPr>
                <w:rFonts w:ascii="Times New Roman" w:eastAsia="標楷體" w:hAnsi="Times New Roman"/>
                <w:szCs w:val="24"/>
              </w:rPr>
              <w:t>IC</w:t>
            </w:r>
            <w:r w:rsidRPr="008957D5">
              <w:rPr>
                <w:rFonts w:ascii="Times New Roman" w:eastAsia="標楷體" w:hAnsi="標楷體" w:hint="eastAsia"/>
                <w:szCs w:val="24"/>
              </w:rPr>
              <w:t>奈米電路設計技巧瞭解</w:t>
            </w:r>
          </w:p>
        </w:tc>
      </w:tr>
      <w:tr w:rsidR="00B753BA" w:rsidRPr="00C339E9" w:rsidTr="00C16BC8">
        <w:trPr>
          <w:trHeight w:val="253"/>
        </w:trPr>
        <w:tc>
          <w:tcPr>
            <w:tcW w:w="1668" w:type="dxa"/>
            <w:vMerge/>
            <w:vAlign w:val="center"/>
          </w:tcPr>
          <w:p w:rsidR="00B753BA" w:rsidRPr="00C339E9" w:rsidRDefault="00B753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753BA" w:rsidRDefault="00B753BA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864" w:type="dxa"/>
            <w:vAlign w:val="center"/>
          </w:tcPr>
          <w:p w:rsidR="00B753BA" w:rsidRDefault="00B753BA">
            <w:pPr>
              <w:jc w:val="center"/>
              <w:rPr>
                <w:rFonts w:ascii="新細明體" w:cs="新細明體"/>
                <w:szCs w:val="24"/>
              </w:rPr>
            </w:pPr>
            <w:r>
              <w:t>70%</w:t>
            </w:r>
          </w:p>
        </w:tc>
        <w:tc>
          <w:tcPr>
            <w:tcW w:w="2864" w:type="dxa"/>
            <w:vAlign w:val="center"/>
          </w:tcPr>
          <w:p w:rsidR="00B753BA" w:rsidRDefault="00B753BA">
            <w:pPr>
              <w:jc w:val="center"/>
              <w:rPr>
                <w:rFonts w:ascii="新細明體" w:cs="新細明體"/>
                <w:szCs w:val="24"/>
              </w:rPr>
            </w:pPr>
            <w:r>
              <w:t>20%</w:t>
            </w:r>
          </w:p>
        </w:tc>
      </w:tr>
      <w:tr w:rsidR="00B753BA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B753BA" w:rsidRPr="00C339E9" w:rsidRDefault="00B753B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B753BA" w:rsidRPr="00C339E9" w:rsidRDefault="00B753B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B753BA" w:rsidRPr="00352BB9" w:rsidRDefault="00B753BA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352BB9">
              <w:rPr>
                <w:rFonts w:ascii="標楷體" w:eastAsia="標楷體" w:hAnsi="標楷體" w:hint="eastAsia"/>
              </w:rPr>
              <w:t>獨立研究、分析、設計、模擬及驗證的能力。</w:t>
            </w:r>
          </w:p>
        </w:tc>
      </w:tr>
      <w:tr w:rsidR="00B753BA" w:rsidRPr="00C339E9" w:rsidTr="00872A40">
        <w:trPr>
          <w:trHeight w:val="337"/>
        </w:trPr>
        <w:tc>
          <w:tcPr>
            <w:tcW w:w="1668" w:type="dxa"/>
            <w:vMerge/>
            <w:vAlign w:val="center"/>
          </w:tcPr>
          <w:p w:rsidR="00B753BA" w:rsidRPr="00C339E9" w:rsidRDefault="00B753BA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753BA" w:rsidRPr="00C339E9" w:rsidRDefault="00B753B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753BA" w:rsidRPr="00C339E9" w:rsidRDefault="00B753B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B753BA" w:rsidRPr="00C339E9" w:rsidRDefault="00B753B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B753BA" w:rsidRPr="00C339E9" w:rsidTr="008957D5">
        <w:trPr>
          <w:trHeight w:val="632"/>
        </w:trPr>
        <w:tc>
          <w:tcPr>
            <w:tcW w:w="1668" w:type="dxa"/>
            <w:vMerge w:val="restart"/>
            <w:vAlign w:val="center"/>
          </w:tcPr>
          <w:p w:rsidR="00B753BA" w:rsidRPr="008957D5" w:rsidRDefault="00B753BA" w:rsidP="00CB1DD6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8957D5">
              <w:rPr>
                <w:rFonts w:ascii="Times New Roman" w:eastAsia="標楷體" w:hAnsi="Times New Roman"/>
                <w:sz w:val="22"/>
              </w:rPr>
              <w:t>IC</w:t>
            </w:r>
            <w:r w:rsidRPr="008957D5">
              <w:rPr>
                <w:rFonts w:ascii="Times New Roman" w:eastAsia="標楷體" w:hAnsi="標楷體" w:hint="eastAsia"/>
                <w:sz w:val="22"/>
              </w:rPr>
              <w:t>奈米電路的設計挑戰</w:t>
            </w:r>
          </w:p>
        </w:tc>
        <w:tc>
          <w:tcPr>
            <w:tcW w:w="2864" w:type="dxa"/>
          </w:tcPr>
          <w:p w:rsidR="00B753BA" w:rsidRPr="008957D5" w:rsidRDefault="00B753BA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957D5">
              <w:rPr>
                <w:rFonts w:ascii="Times New Roman" w:eastAsia="標楷體" w:hAnsi="Times New Roman" w:hint="eastAsia"/>
                <w:sz w:val="22"/>
              </w:rPr>
              <w:t>無法了解</w:t>
            </w:r>
            <w:r w:rsidRPr="008957D5">
              <w:rPr>
                <w:rFonts w:ascii="Times New Roman" w:eastAsia="標楷體" w:hAnsi="Times New Roman"/>
                <w:sz w:val="22"/>
              </w:rPr>
              <w:t>IC</w:t>
            </w:r>
            <w:r w:rsidRPr="008957D5">
              <w:rPr>
                <w:rFonts w:ascii="Times New Roman" w:eastAsia="標楷體" w:hAnsi="標楷體" w:hint="eastAsia"/>
                <w:sz w:val="22"/>
              </w:rPr>
              <w:t>奈米電路的設計挑戰</w:t>
            </w:r>
          </w:p>
        </w:tc>
        <w:tc>
          <w:tcPr>
            <w:tcW w:w="2864" w:type="dxa"/>
          </w:tcPr>
          <w:p w:rsidR="00B753BA" w:rsidRPr="008957D5" w:rsidRDefault="00B753BA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957D5">
              <w:rPr>
                <w:rFonts w:ascii="Times New Roman" w:eastAsia="標楷體" w:hAnsi="Times New Roman" w:hint="eastAsia"/>
                <w:sz w:val="22"/>
              </w:rPr>
              <w:t>了解</w:t>
            </w:r>
            <w:r w:rsidRPr="008957D5">
              <w:rPr>
                <w:rFonts w:ascii="Times New Roman" w:eastAsia="標楷體" w:hAnsi="Times New Roman"/>
                <w:sz w:val="22"/>
              </w:rPr>
              <w:t>IC</w:t>
            </w:r>
            <w:r w:rsidRPr="008957D5">
              <w:rPr>
                <w:rFonts w:ascii="Times New Roman" w:eastAsia="標楷體" w:hAnsi="標楷體" w:hint="eastAsia"/>
                <w:sz w:val="22"/>
              </w:rPr>
              <w:t>奈米電路的設計挑戰</w:t>
            </w:r>
          </w:p>
        </w:tc>
        <w:tc>
          <w:tcPr>
            <w:tcW w:w="2864" w:type="dxa"/>
          </w:tcPr>
          <w:p w:rsidR="00B753BA" w:rsidRPr="008957D5" w:rsidRDefault="00B753BA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957D5">
              <w:rPr>
                <w:rFonts w:ascii="Times New Roman" w:eastAsia="標楷體" w:hAnsi="Times New Roman" w:hint="eastAsia"/>
                <w:sz w:val="22"/>
              </w:rPr>
              <w:t>了解</w:t>
            </w:r>
            <w:r w:rsidRPr="008957D5">
              <w:rPr>
                <w:rFonts w:ascii="Times New Roman" w:eastAsia="標楷體" w:hAnsi="Times New Roman"/>
                <w:sz w:val="22"/>
              </w:rPr>
              <w:t>IC</w:t>
            </w:r>
            <w:r w:rsidRPr="008957D5">
              <w:rPr>
                <w:rFonts w:ascii="Times New Roman" w:eastAsia="標楷體" w:hAnsi="標楷體" w:hint="eastAsia"/>
                <w:sz w:val="22"/>
              </w:rPr>
              <w:t>奈米電路的設計挑戰，並熟知可行的解決方案</w:t>
            </w:r>
          </w:p>
        </w:tc>
      </w:tr>
      <w:tr w:rsidR="00B753BA" w:rsidRPr="00C339E9" w:rsidTr="00C16BC8">
        <w:trPr>
          <w:trHeight w:val="395"/>
        </w:trPr>
        <w:tc>
          <w:tcPr>
            <w:tcW w:w="1668" w:type="dxa"/>
            <w:vMerge/>
            <w:vAlign w:val="center"/>
          </w:tcPr>
          <w:p w:rsidR="00B753BA" w:rsidRPr="00C339E9" w:rsidRDefault="00B753BA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753BA" w:rsidRDefault="00B753BA">
            <w:pPr>
              <w:jc w:val="center"/>
              <w:rPr>
                <w:rFonts w:ascii="新細明體" w:cs="新細明體"/>
                <w:szCs w:val="24"/>
              </w:rPr>
            </w:pPr>
            <w:r>
              <w:t>30%</w:t>
            </w:r>
          </w:p>
        </w:tc>
        <w:tc>
          <w:tcPr>
            <w:tcW w:w="2864" w:type="dxa"/>
            <w:vAlign w:val="center"/>
          </w:tcPr>
          <w:p w:rsidR="00B753BA" w:rsidRDefault="00B753BA">
            <w:pPr>
              <w:jc w:val="center"/>
              <w:rPr>
                <w:rFonts w:ascii="新細明體" w:cs="新細明體"/>
                <w:szCs w:val="24"/>
              </w:rPr>
            </w:pPr>
            <w:r>
              <w:t>60%</w:t>
            </w:r>
          </w:p>
        </w:tc>
        <w:tc>
          <w:tcPr>
            <w:tcW w:w="2864" w:type="dxa"/>
            <w:vAlign w:val="center"/>
          </w:tcPr>
          <w:p w:rsidR="00B753BA" w:rsidRDefault="00B753BA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</w:tbl>
    <w:p w:rsidR="00B753BA" w:rsidRPr="00872A40" w:rsidRDefault="00B753BA" w:rsidP="00872A40">
      <w:pPr>
        <w:snapToGrid w:val="0"/>
        <w:spacing w:line="72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753BA" w:rsidRPr="00C339E9" w:rsidTr="008957D5">
        <w:trPr>
          <w:trHeight w:val="465"/>
        </w:trPr>
        <w:tc>
          <w:tcPr>
            <w:tcW w:w="1668" w:type="dxa"/>
            <w:vMerge w:val="restart"/>
            <w:vAlign w:val="center"/>
          </w:tcPr>
          <w:p w:rsidR="00B753BA" w:rsidRPr="00C339E9" w:rsidRDefault="00B753B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B753BA" w:rsidRPr="00C339E9" w:rsidRDefault="00B753B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B753BA" w:rsidRPr="00352BB9" w:rsidRDefault="00B753BA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352BB9">
              <w:rPr>
                <w:rFonts w:ascii="標楷體" w:eastAsia="標楷體" w:hAnsi="標楷體" w:hint="eastAsia"/>
              </w:rPr>
              <w:t>電機工程軟硬體系統設計技術及使用工具的能力。</w:t>
            </w:r>
          </w:p>
        </w:tc>
      </w:tr>
      <w:tr w:rsidR="00B753BA" w:rsidRPr="00C339E9" w:rsidTr="00C16BC8">
        <w:trPr>
          <w:trHeight w:val="311"/>
        </w:trPr>
        <w:tc>
          <w:tcPr>
            <w:tcW w:w="1668" w:type="dxa"/>
            <w:vMerge/>
            <w:vAlign w:val="center"/>
          </w:tcPr>
          <w:p w:rsidR="00B753BA" w:rsidRPr="00C339E9" w:rsidRDefault="00B753BA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753BA" w:rsidRPr="00C339E9" w:rsidRDefault="00B753B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753BA" w:rsidRPr="00C339E9" w:rsidRDefault="00B753B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B753BA" w:rsidRPr="00C339E9" w:rsidRDefault="00B753B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B753BA" w:rsidRPr="00C339E9" w:rsidTr="00D64852">
        <w:trPr>
          <w:trHeight w:val="724"/>
        </w:trPr>
        <w:tc>
          <w:tcPr>
            <w:tcW w:w="1668" w:type="dxa"/>
            <w:vMerge w:val="restart"/>
            <w:vAlign w:val="center"/>
          </w:tcPr>
          <w:p w:rsidR="00B753BA" w:rsidRPr="00D64852" w:rsidRDefault="00B753BA" w:rsidP="00286BBA">
            <w:pPr>
              <w:rPr>
                <w:rFonts w:ascii="Times New Roman" w:eastAsia="標楷體" w:hAnsi="Times New Roman"/>
              </w:rPr>
            </w:pPr>
            <w:r w:rsidRPr="00D64852">
              <w:rPr>
                <w:rFonts w:ascii="Times New Roman" w:eastAsia="標楷體" w:hAnsi="標楷體" w:hint="eastAsia"/>
              </w:rPr>
              <w:t>數位</w:t>
            </w:r>
            <w:r w:rsidRPr="00D64852">
              <w:rPr>
                <w:rFonts w:ascii="Times New Roman" w:eastAsia="標楷體" w:hAnsi="Times New Roman"/>
              </w:rPr>
              <w:t>IC</w:t>
            </w:r>
            <w:r w:rsidRPr="00D64852">
              <w:rPr>
                <w:rFonts w:ascii="Times New Roman" w:eastAsia="標楷體" w:hAnsi="標楷體" w:hint="eastAsia"/>
              </w:rPr>
              <w:t>設計</w:t>
            </w:r>
            <w:r>
              <w:rPr>
                <w:rFonts w:ascii="Times New Roman" w:eastAsia="標楷體" w:hAnsi="標楷體" w:hint="eastAsia"/>
              </w:rPr>
              <w:t>實務的能力</w:t>
            </w:r>
          </w:p>
        </w:tc>
        <w:tc>
          <w:tcPr>
            <w:tcW w:w="2864" w:type="dxa"/>
          </w:tcPr>
          <w:p w:rsidR="00B753BA" w:rsidRPr="00D64852" w:rsidRDefault="00B753BA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D64852">
              <w:rPr>
                <w:rFonts w:ascii="Times New Roman" w:eastAsia="標楷體" w:hAnsi="標楷體" w:hint="eastAsia"/>
                <w:szCs w:val="24"/>
              </w:rPr>
              <w:t>不熟悉</w:t>
            </w:r>
            <w:r w:rsidRPr="00D64852">
              <w:rPr>
                <w:rFonts w:ascii="Times New Roman" w:eastAsia="標楷體" w:hAnsi="標楷體" w:hint="eastAsia"/>
              </w:rPr>
              <w:t>數位</w:t>
            </w:r>
            <w:r w:rsidRPr="00D64852">
              <w:rPr>
                <w:rFonts w:ascii="Times New Roman" w:eastAsia="標楷體" w:hAnsi="Times New Roman"/>
              </w:rPr>
              <w:t>IC</w:t>
            </w:r>
            <w:r w:rsidRPr="00D64852">
              <w:rPr>
                <w:rFonts w:ascii="Times New Roman" w:eastAsia="標楷體" w:hAnsi="標楷體" w:hint="eastAsia"/>
              </w:rPr>
              <w:t>設計流程</w:t>
            </w:r>
          </w:p>
        </w:tc>
        <w:tc>
          <w:tcPr>
            <w:tcW w:w="2864" w:type="dxa"/>
          </w:tcPr>
          <w:p w:rsidR="00B753BA" w:rsidRPr="00D64852" w:rsidRDefault="00B753BA" w:rsidP="00D64852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D64852">
              <w:rPr>
                <w:rFonts w:ascii="Times New Roman" w:eastAsia="標楷體" w:hAnsi="標楷體" w:hint="eastAsia"/>
                <w:szCs w:val="24"/>
              </w:rPr>
              <w:t>初步熟悉</w:t>
            </w:r>
            <w:r w:rsidRPr="00D64852">
              <w:rPr>
                <w:rFonts w:ascii="Times New Roman" w:eastAsia="標楷體" w:hAnsi="標楷體" w:hint="eastAsia"/>
              </w:rPr>
              <w:t>數位</w:t>
            </w:r>
            <w:r w:rsidRPr="00D64852">
              <w:rPr>
                <w:rFonts w:ascii="Times New Roman" w:eastAsia="標楷體" w:hAnsi="Times New Roman"/>
              </w:rPr>
              <w:t>IC</w:t>
            </w:r>
            <w:r w:rsidRPr="00D64852">
              <w:rPr>
                <w:rFonts w:ascii="Times New Roman" w:eastAsia="標楷體" w:hAnsi="標楷體" w:hint="eastAsia"/>
              </w:rPr>
              <w:t>設計流程</w:t>
            </w:r>
          </w:p>
        </w:tc>
        <w:tc>
          <w:tcPr>
            <w:tcW w:w="2864" w:type="dxa"/>
          </w:tcPr>
          <w:p w:rsidR="00B753BA" w:rsidRPr="00D64852" w:rsidRDefault="00B753BA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D64852">
              <w:rPr>
                <w:rFonts w:ascii="Times New Roman" w:eastAsia="標楷體" w:hAnsi="標楷體" w:hint="eastAsia"/>
                <w:szCs w:val="24"/>
              </w:rPr>
              <w:t>熟悉</w:t>
            </w:r>
            <w:r w:rsidRPr="00D64852">
              <w:rPr>
                <w:rFonts w:ascii="Times New Roman" w:eastAsia="標楷體" w:hAnsi="標楷體" w:hint="eastAsia"/>
              </w:rPr>
              <w:t>數位</w:t>
            </w:r>
            <w:r w:rsidRPr="00D64852">
              <w:rPr>
                <w:rFonts w:ascii="Times New Roman" w:eastAsia="標楷體" w:hAnsi="Times New Roman"/>
              </w:rPr>
              <w:t>IC</w:t>
            </w:r>
            <w:r w:rsidRPr="00D64852">
              <w:rPr>
                <w:rFonts w:ascii="Times New Roman" w:eastAsia="標楷體" w:hAnsi="標楷體" w:hint="eastAsia"/>
              </w:rPr>
              <w:t>設計流程</w:t>
            </w:r>
          </w:p>
        </w:tc>
      </w:tr>
      <w:tr w:rsidR="00B753BA" w:rsidRPr="00C339E9" w:rsidTr="00C16BC8">
        <w:trPr>
          <w:trHeight w:val="327"/>
        </w:trPr>
        <w:tc>
          <w:tcPr>
            <w:tcW w:w="1668" w:type="dxa"/>
            <w:vMerge/>
            <w:vAlign w:val="center"/>
          </w:tcPr>
          <w:p w:rsidR="00B753BA" w:rsidRPr="00C339E9" w:rsidRDefault="00B753BA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753BA" w:rsidRDefault="00B753BA">
            <w:pPr>
              <w:jc w:val="center"/>
              <w:rPr>
                <w:rFonts w:ascii="新細明體" w:cs="新細明體"/>
                <w:szCs w:val="24"/>
              </w:rPr>
            </w:pPr>
            <w:r>
              <w:t>20%</w:t>
            </w:r>
          </w:p>
        </w:tc>
        <w:tc>
          <w:tcPr>
            <w:tcW w:w="2864" w:type="dxa"/>
            <w:vAlign w:val="center"/>
          </w:tcPr>
          <w:p w:rsidR="00B753BA" w:rsidRDefault="00B753BA">
            <w:pPr>
              <w:jc w:val="center"/>
              <w:rPr>
                <w:rFonts w:ascii="新細明體" w:cs="新細明體"/>
                <w:szCs w:val="24"/>
              </w:rPr>
            </w:pPr>
            <w:r>
              <w:t>40%</w:t>
            </w:r>
          </w:p>
        </w:tc>
        <w:tc>
          <w:tcPr>
            <w:tcW w:w="2864" w:type="dxa"/>
            <w:vAlign w:val="center"/>
          </w:tcPr>
          <w:p w:rsidR="00B753BA" w:rsidRDefault="00B753BA">
            <w:pPr>
              <w:jc w:val="center"/>
              <w:rPr>
                <w:rFonts w:ascii="新細明體" w:cs="新細明體"/>
                <w:szCs w:val="24"/>
              </w:rPr>
            </w:pPr>
            <w:r>
              <w:t>40%</w:t>
            </w:r>
          </w:p>
        </w:tc>
      </w:tr>
      <w:tr w:rsidR="00B753BA" w:rsidRPr="00C339E9" w:rsidTr="008957D5">
        <w:trPr>
          <w:trHeight w:val="343"/>
        </w:trPr>
        <w:tc>
          <w:tcPr>
            <w:tcW w:w="1668" w:type="dxa"/>
            <w:vMerge w:val="restart"/>
            <w:vAlign w:val="center"/>
          </w:tcPr>
          <w:p w:rsidR="00B753BA" w:rsidRPr="00C339E9" w:rsidRDefault="00B753B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B753BA" w:rsidRPr="00C339E9" w:rsidRDefault="00B753B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B753BA" w:rsidRPr="00352BB9" w:rsidRDefault="00B753BA" w:rsidP="00286BBA">
            <w:pPr>
              <w:rPr>
                <w:rFonts w:eastAsia="標楷體" w:hAnsi="標楷體"/>
                <w:bCs/>
                <w:snapToGrid w:val="0"/>
                <w:kern w:val="0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7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352BB9">
              <w:rPr>
                <w:rFonts w:eastAsia="標楷體" w:hAnsi="標楷體" w:hint="eastAsia"/>
                <w:bCs/>
                <w:snapToGrid w:val="0"/>
                <w:kern w:val="0"/>
              </w:rPr>
              <w:t>專業論文之閱讀、撰寫及表達的能力。</w:t>
            </w:r>
          </w:p>
        </w:tc>
      </w:tr>
      <w:tr w:rsidR="00B753BA" w:rsidRPr="00C339E9" w:rsidTr="00C16BC8">
        <w:trPr>
          <w:trHeight w:val="241"/>
        </w:trPr>
        <w:tc>
          <w:tcPr>
            <w:tcW w:w="1668" w:type="dxa"/>
            <w:vMerge/>
            <w:vAlign w:val="center"/>
          </w:tcPr>
          <w:p w:rsidR="00B753BA" w:rsidRPr="00C339E9" w:rsidRDefault="00B753BA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753BA" w:rsidRPr="00C339E9" w:rsidRDefault="00B753B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753BA" w:rsidRPr="00C339E9" w:rsidRDefault="00B753B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B753BA" w:rsidRPr="00C339E9" w:rsidRDefault="00B753BA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B753BA" w:rsidRPr="00C339E9" w:rsidTr="00C16BC8">
        <w:trPr>
          <w:trHeight w:val="631"/>
        </w:trPr>
        <w:tc>
          <w:tcPr>
            <w:tcW w:w="1668" w:type="dxa"/>
            <w:vMerge w:val="restart"/>
            <w:vAlign w:val="center"/>
          </w:tcPr>
          <w:p w:rsidR="00B753BA" w:rsidRPr="00C339E9" w:rsidRDefault="00B753BA" w:rsidP="00286BBA">
            <w:pPr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bCs/>
                <w:snapToGrid w:val="0"/>
                <w:kern w:val="0"/>
              </w:rPr>
              <w:t>專業論文</w:t>
            </w:r>
            <w:r w:rsidRPr="00352BB9">
              <w:rPr>
                <w:rFonts w:eastAsia="標楷體" w:hAnsi="標楷體" w:hint="eastAsia"/>
                <w:bCs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與整理能力</w:t>
            </w:r>
          </w:p>
        </w:tc>
        <w:tc>
          <w:tcPr>
            <w:tcW w:w="2864" w:type="dxa"/>
          </w:tcPr>
          <w:p w:rsidR="00B753BA" w:rsidRPr="008957D5" w:rsidRDefault="00B753BA" w:rsidP="002871C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8957D5">
              <w:rPr>
                <w:rFonts w:ascii="標楷體" w:eastAsia="標楷體" w:hAnsi="標楷體" w:hint="eastAsia"/>
                <w:sz w:val="22"/>
              </w:rPr>
              <w:t>無法</w:t>
            </w:r>
            <w:proofErr w:type="gramStart"/>
            <w:r w:rsidRPr="008957D5">
              <w:rPr>
                <w:rFonts w:ascii="標楷體" w:eastAsia="標楷體" w:hAnsi="標楷體" w:hint="eastAsia"/>
                <w:sz w:val="22"/>
              </w:rPr>
              <w:t>研</w:t>
            </w:r>
            <w:proofErr w:type="gramEnd"/>
            <w:r w:rsidRPr="008957D5">
              <w:rPr>
                <w:rFonts w:ascii="標楷體" w:eastAsia="標楷體" w:hAnsi="標楷體" w:hint="eastAsia"/>
                <w:sz w:val="22"/>
              </w:rPr>
              <w:t>讀一篇適當的論文</w:t>
            </w:r>
          </w:p>
        </w:tc>
        <w:tc>
          <w:tcPr>
            <w:tcW w:w="2864" w:type="dxa"/>
          </w:tcPr>
          <w:p w:rsidR="00B753BA" w:rsidRPr="008957D5" w:rsidRDefault="00B753BA" w:rsidP="002871C4">
            <w:pPr>
              <w:jc w:val="both"/>
              <w:rPr>
                <w:rFonts w:ascii="標楷體" w:eastAsia="標楷體" w:hAnsi="標楷體"/>
                <w:spacing w:val="-20"/>
                <w:sz w:val="22"/>
              </w:rPr>
            </w:pPr>
            <w:r w:rsidRPr="008957D5">
              <w:rPr>
                <w:rFonts w:ascii="標楷體" w:eastAsia="標楷體" w:hAnsi="標楷體" w:hint="eastAsia"/>
                <w:spacing w:val="-20"/>
                <w:sz w:val="22"/>
              </w:rPr>
              <w:t>能</w:t>
            </w:r>
            <w:proofErr w:type="gramStart"/>
            <w:r w:rsidRPr="008957D5">
              <w:rPr>
                <w:rFonts w:ascii="標楷體" w:eastAsia="標楷體" w:hAnsi="標楷體" w:hint="eastAsia"/>
                <w:spacing w:val="-20"/>
                <w:sz w:val="22"/>
              </w:rPr>
              <w:t>研</w:t>
            </w:r>
            <w:proofErr w:type="gramEnd"/>
            <w:r w:rsidRPr="008957D5">
              <w:rPr>
                <w:rFonts w:ascii="標楷體" w:eastAsia="標楷體" w:hAnsi="標楷體" w:hint="eastAsia"/>
                <w:spacing w:val="-20"/>
                <w:sz w:val="22"/>
              </w:rPr>
              <w:t>讀一篇適當的論文</w:t>
            </w:r>
            <w:proofErr w:type="gramStart"/>
            <w:r w:rsidRPr="008957D5">
              <w:rPr>
                <w:rFonts w:ascii="標楷體" w:eastAsia="標楷體" w:hAnsi="標楷體" w:hint="eastAsia"/>
                <w:spacing w:val="-20"/>
                <w:sz w:val="22"/>
              </w:rPr>
              <w:t>以</w:t>
            </w:r>
            <w:proofErr w:type="gramEnd"/>
            <w:r w:rsidRPr="008957D5">
              <w:rPr>
                <w:rFonts w:ascii="標楷體" w:eastAsia="標楷體" w:hAnsi="標楷體" w:hint="eastAsia"/>
                <w:spacing w:val="-20"/>
                <w:sz w:val="22"/>
              </w:rPr>
              <w:t>，最後整合成一完整的學術報告</w:t>
            </w:r>
          </w:p>
        </w:tc>
        <w:tc>
          <w:tcPr>
            <w:tcW w:w="2864" w:type="dxa"/>
          </w:tcPr>
          <w:p w:rsidR="00B753BA" w:rsidRPr="008957D5" w:rsidRDefault="00B753BA" w:rsidP="002871C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8957D5">
              <w:rPr>
                <w:rFonts w:ascii="標楷體" w:eastAsia="標楷體" w:hAnsi="標楷體" w:hint="eastAsia"/>
                <w:sz w:val="22"/>
              </w:rPr>
              <w:t>能</w:t>
            </w:r>
            <w:proofErr w:type="gramStart"/>
            <w:r w:rsidRPr="008957D5">
              <w:rPr>
                <w:rFonts w:ascii="標楷體" w:eastAsia="標楷體" w:hAnsi="標楷體" w:hint="eastAsia"/>
                <w:sz w:val="22"/>
              </w:rPr>
              <w:t>研</w:t>
            </w:r>
            <w:proofErr w:type="gramEnd"/>
            <w:r w:rsidRPr="008957D5">
              <w:rPr>
                <w:rFonts w:ascii="標楷體" w:eastAsia="標楷體" w:hAnsi="標楷體" w:hint="eastAsia"/>
                <w:sz w:val="22"/>
              </w:rPr>
              <w:t>讀多篇適當的論文，最後整合成一完整的學術報告</w:t>
            </w:r>
          </w:p>
        </w:tc>
      </w:tr>
      <w:tr w:rsidR="00B753BA" w:rsidRPr="00C339E9" w:rsidTr="008D6215">
        <w:trPr>
          <w:trHeight w:val="455"/>
        </w:trPr>
        <w:tc>
          <w:tcPr>
            <w:tcW w:w="1668" w:type="dxa"/>
            <w:vMerge/>
            <w:vAlign w:val="center"/>
          </w:tcPr>
          <w:p w:rsidR="00B753BA" w:rsidRPr="00C339E9" w:rsidRDefault="00B753BA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753BA" w:rsidRDefault="00B753BA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B753BA" w:rsidRDefault="00B753BA">
            <w:pPr>
              <w:jc w:val="center"/>
              <w:rPr>
                <w:rFonts w:ascii="新細明體" w:cs="新細明體"/>
                <w:szCs w:val="24"/>
              </w:rPr>
            </w:pPr>
            <w:r>
              <w:t>90%</w:t>
            </w:r>
          </w:p>
        </w:tc>
        <w:tc>
          <w:tcPr>
            <w:tcW w:w="2864" w:type="dxa"/>
            <w:vAlign w:val="center"/>
          </w:tcPr>
          <w:p w:rsidR="00B753BA" w:rsidRDefault="00B753BA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  <w:tr w:rsidR="00B753BA" w:rsidRPr="00C339E9" w:rsidTr="008957D5">
        <w:trPr>
          <w:trHeight w:val="592"/>
        </w:trPr>
        <w:tc>
          <w:tcPr>
            <w:tcW w:w="1668" w:type="dxa"/>
            <w:vMerge w:val="restart"/>
            <w:vAlign w:val="center"/>
          </w:tcPr>
          <w:p w:rsidR="00B753BA" w:rsidRPr="00C339E9" w:rsidRDefault="00B753BA" w:rsidP="0003389F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B753BA" w:rsidRPr="00C339E9" w:rsidRDefault="00B753BA" w:rsidP="0003389F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B753BA" w:rsidRPr="00DE6A07" w:rsidRDefault="00B753BA" w:rsidP="00286BBA">
            <w:pPr>
              <w:rPr>
                <w:rFonts w:eastAsia="標楷體" w:hAnsi="標楷體"/>
                <w:bCs/>
                <w:snapToGrid w:val="0"/>
                <w:kern w:val="0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8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DE6A07">
              <w:rPr>
                <w:rFonts w:eastAsia="標楷體" w:hAnsi="標楷體" w:hint="eastAsia"/>
                <w:bCs/>
                <w:snapToGrid w:val="0"/>
                <w:kern w:val="0"/>
              </w:rPr>
              <w:t>創新思考與終身學習的能力。</w:t>
            </w:r>
          </w:p>
        </w:tc>
      </w:tr>
      <w:tr w:rsidR="00B753BA" w:rsidRPr="00C339E9" w:rsidTr="00C16BC8">
        <w:trPr>
          <w:trHeight w:val="333"/>
        </w:trPr>
        <w:tc>
          <w:tcPr>
            <w:tcW w:w="1668" w:type="dxa"/>
            <w:vMerge/>
            <w:vAlign w:val="center"/>
          </w:tcPr>
          <w:p w:rsidR="00B753BA" w:rsidRPr="00C339E9" w:rsidRDefault="00B753BA" w:rsidP="000338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753BA" w:rsidRPr="00C339E9" w:rsidRDefault="00B753BA" w:rsidP="0003389F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753BA" w:rsidRPr="00C339E9" w:rsidRDefault="00B753BA" w:rsidP="0003389F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B753BA" w:rsidRPr="00C339E9" w:rsidRDefault="00B753BA" w:rsidP="0003389F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B753BA" w:rsidRPr="00C339E9" w:rsidTr="00C16BC8">
        <w:trPr>
          <w:trHeight w:val="806"/>
        </w:trPr>
        <w:tc>
          <w:tcPr>
            <w:tcW w:w="1668" w:type="dxa"/>
            <w:vAlign w:val="center"/>
          </w:tcPr>
          <w:p w:rsidR="00B753BA" w:rsidRPr="00C339E9" w:rsidRDefault="00B753BA" w:rsidP="0003389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尋找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專業論文或相關文獻的理能力</w:t>
            </w:r>
          </w:p>
        </w:tc>
        <w:tc>
          <w:tcPr>
            <w:tcW w:w="2864" w:type="dxa"/>
          </w:tcPr>
          <w:p w:rsidR="00B753BA" w:rsidRPr="00757F85" w:rsidRDefault="00B753BA" w:rsidP="0003389F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標楷體" w:eastAsia="標楷體" w:hAnsi="標楷體" w:hint="eastAsia"/>
                <w:szCs w:val="24"/>
              </w:rPr>
              <w:t>掌握收集以及整理論文的能力</w:t>
            </w:r>
          </w:p>
        </w:tc>
        <w:tc>
          <w:tcPr>
            <w:tcW w:w="2864" w:type="dxa"/>
          </w:tcPr>
          <w:p w:rsidR="00B753BA" w:rsidRPr="00757F85" w:rsidRDefault="00B753BA" w:rsidP="0003389F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初步掌握收集以及整理論文的能力</w:t>
            </w:r>
          </w:p>
        </w:tc>
        <w:tc>
          <w:tcPr>
            <w:tcW w:w="2864" w:type="dxa"/>
          </w:tcPr>
          <w:p w:rsidR="00B753BA" w:rsidRPr="00757F85" w:rsidRDefault="00B753BA" w:rsidP="0003389F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充分掌握收集以及整理論文的能力</w:t>
            </w:r>
          </w:p>
        </w:tc>
      </w:tr>
      <w:tr w:rsidR="00B753BA" w:rsidRPr="00C339E9" w:rsidTr="00C16BC8">
        <w:trPr>
          <w:trHeight w:val="399"/>
        </w:trPr>
        <w:tc>
          <w:tcPr>
            <w:tcW w:w="1668" w:type="dxa"/>
            <w:vAlign w:val="center"/>
          </w:tcPr>
          <w:p w:rsidR="00B753BA" w:rsidRPr="00C339E9" w:rsidRDefault="00B753BA" w:rsidP="0003389F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753BA" w:rsidRDefault="00B753BA">
            <w:pPr>
              <w:jc w:val="center"/>
              <w:rPr>
                <w:rFonts w:ascii="新細明體" w:cs="新細明體"/>
                <w:szCs w:val="24"/>
              </w:rPr>
            </w:pPr>
            <w:r>
              <w:t>20%</w:t>
            </w:r>
          </w:p>
        </w:tc>
        <w:tc>
          <w:tcPr>
            <w:tcW w:w="2864" w:type="dxa"/>
            <w:vAlign w:val="center"/>
          </w:tcPr>
          <w:p w:rsidR="00B753BA" w:rsidRDefault="00B753BA">
            <w:pPr>
              <w:jc w:val="center"/>
              <w:rPr>
                <w:rFonts w:ascii="新細明體" w:cs="新細明體"/>
                <w:szCs w:val="24"/>
              </w:rPr>
            </w:pPr>
            <w:r>
              <w:t>50%</w:t>
            </w:r>
          </w:p>
        </w:tc>
        <w:tc>
          <w:tcPr>
            <w:tcW w:w="2864" w:type="dxa"/>
            <w:vAlign w:val="center"/>
          </w:tcPr>
          <w:p w:rsidR="00B753BA" w:rsidRDefault="00B753BA">
            <w:pPr>
              <w:jc w:val="center"/>
              <w:rPr>
                <w:rFonts w:ascii="新細明體" w:cs="新細明體"/>
                <w:szCs w:val="24"/>
              </w:rPr>
            </w:pPr>
            <w:r>
              <w:t>30%</w:t>
            </w:r>
          </w:p>
        </w:tc>
      </w:tr>
    </w:tbl>
    <w:p w:rsidR="00B753BA" w:rsidRPr="00C16BC8" w:rsidRDefault="00B753BA" w:rsidP="00C16BC8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C16BC8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C16BC8">
        <w:rPr>
          <w:rFonts w:ascii="標楷體" w:eastAsia="標楷體" w:hAnsi="標楷體"/>
          <w:color w:val="0000FF"/>
          <w:spacing w:val="-6"/>
          <w:sz w:val="28"/>
          <w:szCs w:val="28"/>
        </w:rPr>
        <w:t>102-2</w:t>
      </w:r>
      <w:r w:rsidR="00C16BC8" w:rsidRPr="00C16BC8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C16BC8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B753BA" w:rsidRPr="00C16BC8" w:rsidTr="00C16BC8">
        <w:trPr>
          <w:trHeight w:val="403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53BA" w:rsidRPr="00C16BC8" w:rsidRDefault="00B753BA" w:rsidP="00744966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16BC8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753BA" w:rsidRPr="00C16BC8" w:rsidRDefault="00B753BA" w:rsidP="00744966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C16BC8">
              <w:rPr>
                <w:rFonts w:ascii="標楷體" w:eastAsia="標楷體" w:hAnsi="標楷體"/>
                <w:color w:val="000000"/>
              </w:rPr>
              <w:t>1.</w:t>
            </w:r>
            <w:r w:rsidRPr="00C16BC8">
              <w:rPr>
                <w:rFonts w:ascii="標楷體" w:eastAsia="標楷體" w:hAnsi="標楷體" w:hint="eastAsia"/>
                <w:color w:val="000000"/>
              </w:rPr>
              <w:t>教材太難</w:t>
            </w:r>
          </w:p>
        </w:tc>
      </w:tr>
      <w:tr w:rsidR="00B753BA" w:rsidRPr="00C16BC8" w:rsidTr="00C16BC8">
        <w:trPr>
          <w:trHeight w:val="544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53BA" w:rsidRPr="00C16BC8" w:rsidRDefault="00B753BA" w:rsidP="00744966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16BC8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753BA" w:rsidRPr="00C16BC8" w:rsidRDefault="00B753BA" w:rsidP="00744966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C16BC8">
              <w:rPr>
                <w:rFonts w:ascii="標楷體" w:eastAsia="標楷體" w:hAnsi="標楷體"/>
                <w:color w:val="000000"/>
              </w:rPr>
              <w:t xml:space="preserve">1. </w:t>
            </w:r>
            <w:r w:rsidRPr="00C16BC8">
              <w:rPr>
                <w:rFonts w:ascii="標楷體" w:eastAsia="標楷體" w:hAnsi="標楷體" w:hint="eastAsia"/>
                <w:color w:val="000000"/>
              </w:rPr>
              <w:t>選擇易懂教材，因材施教</w:t>
            </w:r>
          </w:p>
        </w:tc>
      </w:tr>
    </w:tbl>
    <w:p w:rsidR="00B753BA" w:rsidRPr="00C16BC8" w:rsidRDefault="00B753BA">
      <w:pPr>
        <w:rPr>
          <w:rFonts w:ascii="標楷體" w:eastAsia="標楷體" w:hAnsi="標楷體"/>
        </w:rPr>
      </w:pPr>
      <w:r w:rsidRPr="00C16BC8">
        <w:rPr>
          <w:rFonts w:ascii="標楷體" w:eastAsia="標楷體" w:hAnsi="標楷體"/>
        </w:rPr>
        <w:t xml:space="preserve">                </w:t>
      </w:r>
    </w:p>
    <w:sectPr w:rsidR="00B753BA" w:rsidRPr="00C16BC8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3BA" w:rsidRDefault="00B753BA" w:rsidP="00FB61AF">
      <w:r>
        <w:separator/>
      </w:r>
    </w:p>
  </w:endnote>
  <w:endnote w:type="continuationSeparator" w:id="0">
    <w:p w:rsidR="00B753BA" w:rsidRDefault="00B753BA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3BA" w:rsidRDefault="00B753BA" w:rsidP="00FB61AF">
      <w:r>
        <w:separator/>
      </w:r>
    </w:p>
  </w:footnote>
  <w:footnote w:type="continuationSeparator" w:id="0">
    <w:p w:rsidR="00B753BA" w:rsidRDefault="00B753BA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17A4B"/>
    <w:rsid w:val="000223D6"/>
    <w:rsid w:val="0003389F"/>
    <w:rsid w:val="000B169B"/>
    <w:rsid w:val="00147EB8"/>
    <w:rsid w:val="0015089C"/>
    <w:rsid w:val="00156868"/>
    <w:rsid w:val="0017746B"/>
    <w:rsid w:val="00213300"/>
    <w:rsid w:val="0024785F"/>
    <w:rsid w:val="00286BBA"/>
    <w:rsid w:val="002871C4"/>
    <w:rsid w:val="002D0BC5"/>
    <w:rsid w:val="0035016E"/>
    <w:rsid w:val="00352BB9"/>
    <w:rsid w:val="00370B2E"/>
    <w:rsid w:val="003A616C"/>
    <w:rsid w:val="004355B8"/>
    <w:rsid w:val="0044304F"/>
    <w:rsid w:val="004656A7"/>
    <w:rsid w:val="00483B04"/>
    <w:rsid w:val="00497ADE"/>
    <w:rsid w:val="004A24AF"/>
    <w:rsid w:val="004E5B83"/>
    <w:rsid w:val="0053015C"/>
    <w:rsid w:val="00560217"/>
    <w:rsid w:val="005652C1"/>
    <w:rsid w:val="005A74E3"/>
    <w:rsid w:val="00603AD4"/>
    <w:rsid w:val="00646B49"/>
    <w:rsid w:val="006573BD"/>
    <w:rsid w:val="00690125"/>
    <w:rsid w:val="00691A1B"/>
    <w:rsid w:val="007313A2"/>
    <w:rsid w:val="00744966"/>
    <w:rsid w:val="00745229"/>
    <w:rsid w:val="00757F85"/>
    <w:rsid w:val="0077109E"/>
    <w:rsid w:val="00796FA6"/>
    <w:rsid w:val="00827BF4"/>
    <w:rsid w:val="008450FA"/>
    <w:rsid w:val="00846C1B"/>
    <w:rsid w:val="008471B9"/>
    <w:rsid w:val="00872A40"/>
    <w:rsid w:val="008957D5"/>
    <w:rsid w:val="008A77C9"/>
    <w:rsid w:val="008C46D2"/>
    <w:rsid w:val="008D27C3"/>
    <w:rsid w:val="008D6215"/>
    <w:rsid w:val="008F50DB"/>
    <w:rsid w:val="008F52C7"/>
    <w:rsid w:val="00931511"/>
    <w:rsid w:val="0096314E"/>
    <w:rsid w:val="00974F3D"/>
    <w:rsid w:val="00993322"/>
    <w:rsid w:val="009A76B2"/>
    <w:rsid w:val="00A457C3"/>
    <w:rsid w:val="00A61902"/>
    <w:rsid w:val="00A712A5"/>
    <w:rsid w:val="00A86DFA"/>
    <w:rsid w:val="00AB6BAF"/>
    <w:rsid w:val="00AD3C67"/>
    <w:rsid w:val="00AF1DA1"/>
    <w:rsid w:val="00AF3A2C"/>
    <w:rsid w:val="00B375E2"/>
    <w:rsid w:val="00B47490"/>
    <w:rsid w:val="00B53232"/>
    <w:rsid w:val="00B753BA"/>
    <w:rsid w:val="00B80DCC"/>
    <w:rsid w:val="00BB082F"/>
    <w:rsid w:val="00BC20AC"/>
    <w:rsid w:val="00BD2106"/>
    <w:rsid w:val="00C16BC8"/>
    <w:rsid w:val="00C339E9"/>
    <w:rsid w:val="00C440C8"/>
    <w:rsid w:val="00C67730"/>
    <w:rsid w:val="00C76702"/>
    <w:rsid w:val="00C814FB"/>
    <w:rsid w:val="00C94BFC"/>
    <w:rsid w:val="00CB0A6E"/>
    <w:rsid w:val="00CB1DD6"/>
    <w:rsid w:val="00CD35E5"/>
    <w:rsid w:val="00CE125C"/>
    <w:rsid w:val="00D05D7C"/>
    <w:rsid w:val="00D24BE8"/>
    <w:rsid w:val="00D30CB2"/>
    <w:rsid w:val="00D64852"/>
    <w:rsid w:val="00D93BD4"/>
    <w:rsid w:val="00DE6A07"/>
    <w:rsid w:val="00E22AC4"/>
    <w:rsid w:val="00E45727"/>
    <w:rsid w:val="00E569C0"/>
    <w:rsid w:val="00EA7172"/>
    <w:rsid w:val="00F2434E"/>
    <w:rsid w:val="00F82EA5"/>
    <w:rsid w:val="00F86209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11</cp:revision>
  <cp:lastPrinted>2014-06-13T04:12:00Z</cp:lastPrinted>
  <dcterms:created xsi:type="dcterms:W3CDTF">2014-06-12T07:50:00Z</dcterms:created>
  <dcterms:modified xsi:type="dcterms:W3CDTF">2015-11-28T02:14:00Z</dcterms:modified>
</cp:coreProperties>
</file>