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5B92" w:rsidRPr="00560217" w:rsidRDefault="00C55B92" w:rsidP="00B60073">
      <w:pPr>
        <w:jc w:val="center"/>
        <w:rPr>
          <w:rFonts w:ascii="標楷體" w:eastAsia="標楷體" w:hAnsi="標楷體"/>
          <w:sz w:val="28"/>
          <w:szCs w:val="28"/>
        </w:rPr>
      </w:pPr>
      <w:r w:rsidRPr="00560217">
        <w:rPr>
          <w:rFonts w:ascii="標楷體" w:eastAsia="標楷體" w:hAnsi="標楷體" w:hint="eastAsia"/>
          <w:sz w:val="28"/>
          <w:szCs w:val="28"/>
        </w:rPr>
        <w:t>輔仁大學電機工程學系</w:t>
      </w:r>
      <w:r>
        <w:rPr>
          <w:rFonts w:ascii="標楷體" w:eastAsia="標楷體" w:hAnsi="標楷體" w:hint="eastAsia"/>
          <w:sz w:val="28"/>
          <w:szCs w:val="28"/>
        </w:rPr>
        <w:t>專業課程</w:t>
      </w:r>
      <w:r w:rsidRPr="00560217">
        <w:rPr>
          <w:rFonts w:ascii="標楷體" w:eastAsia="標楷體" w:hAnsi="標楷體" w:hint="eastAsia"/>
          <w:sz w:val="28"/>
          <w:szCs w:val="28"/>
        </w:rPr>
        <w:t>核心能力達成指標</w:t>
      </w:r>
    </w:p>
    <w:p w:rsidR="00C55B92" w:rsidRPr="00C23925" w:rsidRDefault="00C55B92" w:rsidP="00B60073">
      <w:pPr>
        <w:rPr>
          <w:rFonts w:ascii="標楷體" w:eastAsia="標楷體" w:hAnsi="標楷體"/>
        </w:rPr>
      </w:pPr>
    </w:p>
    <w:p w:rsidR="00C55B92" w:rsidRDefault="00C55B92" w:rsidP="00B60073">
      <w:pPr>
        <w:jc w:val="both"/>
        <w:rPr>
          <w:rFonts w:ascii="標楷體" w:eastAsia="標楷體" w:hAnsi="標楷體"/>
        </w:rPr>
      </w:pPr>
      <w:r w:rsidRPr="00560217">
        <w:rPr>
          <w:rFonts w:ascii="標楷體" w:eastAsia="標楷體" w:hAnsi="標楷體" w:hint="eastAsia"/>
        </w:rPr>
        <w:t>課程名稱</w:t>
      </w:r>
      <w:r w:rsidRPr="00560217">
        <w:rPr>
          <w:rFonts w:ascii="標楷體" w:eastAsia="標楷體" w:hAnsi="標楷體"/>
        </w:rPr>
        <w:t xml:space="preserve"> : </w:t>
      </w:r>
      <w:r>
        <w:rPr>
          <w:rFonts w:ascii="標楷體" w:eastAsia="標楷體" w:hAnsi="標楷體" w:hint="eastAsia"/>
        </w:rPr>
        <w:t>無線通訊系統概論</w:t>
      </w:r>
      <w:r>
        <w:rPr>
          <w:rFonts w:ascii="標楷體" w:eastAsia="標楷體" w:hAnsi="標楷體"/>
        </w:rPr>
        <w:t>-</w:t>
      </w:r>
      <w:r>
        <w:rPr>
          <w:rFonts w:ascii="標楷體" w:eastAsia="標楷體" w:hAnsi="標楷體" w:hint="eastAsia"/>
        </w:rPr>
        <w:t>英</w:t>
      </w:r>
      <w:r>
        <w:rPr>
          <w:rFonts w:ascii="標楷體" w:eastAsia="標楷體" w:hAnsi="標楷體"/>
        </w:rPr>
        <w:t xml:space="preserve">          </w:t>
      </w:r>
      <w:r>
        <w:rPr>
          <w:rFonts w:ascii="標楷體" w:eastAsia="標楷體" w:hAnsi="標楷體" w:hint="eastAsia"/>
        </w:rPr>
        <w:t>學分數</w:t>
      </w:r>
      <w:r>
        <w:rPr>
          <w:rFonts w:ascii="標楷體" w:eastAsia="標楷體" w:hAnsi="標楷體"/>
        </w:rPr>
        <w:t xml:space="preserve"> : 3              </w:t>
      </w:r>
      <w:r>
        <w:rPr>
          <w:rFonts w:ascii="標楷體" w:eastAsia="標楷體" w:hAnsi="標楷體" w:hint="eastAsia"/>
        </w:rPr>
        <w:t>開課班級</w:t>
      </w:r>
      <w:r>
        <w:rPr>
          <w:rFonts w:ascii="標楷體" w:eastAsia="標楷體" w:hAnsi="標楷體"/>
        </w:rPr>
        <w:t xml:space="preserve"> : </w:t>
      </w:r>
      <w:r>
        <w:rPr>
          <w:rFonts w:ascii="標楷體" w:eastAsia="標楷體" w:hAnsi="標楷體" w:hint="eastAsia"/>
        </w:rPr>
        <w:t>碩士班</w:t>
      </w:r>
    </w:p>
    <w:p w:rsidR="00C55B92" w:rsidRDefault="00C55B92" w:rsidP="00B60073">
      <w:pPr>
        <w:jc w:val="both"/>
        <w:rPr>
          <w:rFonts w:ascii="標楷體" w:eastAsia="標楷體" w:hAnsi="標楷體"/>
        </w:rPr>
      </w:pPr>
    </w:p>
    <w:p w:rsidR="00C55B92" w:rsidRPr="001A26AD" w:rsidRDefault="00C55B92" w:rsidP="00B60073">
      <w:pPr>
        <w:jc w:val="both"/>
        <w:rPr>
          <w:rFonts w:ascii="標楷體" w:eastAsia="標楷體" w:hAnsi="標楷體"/>
        </w:rPr>
      </w:pPr>
      <w:r>
        <w:rPr>
          <w:rFonts w:ascii="標楷體" w:eastAsia="標楷體" w:hAnsi="標楷體" w:hint="eastAsia"/>
        </w:rPr>
        <w:t>任課教師</w:t>
      </w:r>
      <w:r>
        <w:rPr>
          <w:rFonts w:ascii="標楷體" w:eastAsia="標楷體" w:hAnsi="標楷體"/>
        </w:rPr>
        <w:t xml:space="preserve"> : </w:t>
      </w:r>
      <w:r>
        <w:rPr>
          <w:rFonts w:ascii="標楷體" w:eastAsia="標楷體" w:hAnsi="標楷體" w:hint="eastAsia"/>
        </w:rPr>
        <w:t>林昇洲</w:t>
      </w:r>
    </w:p>
    <w:p w:rsidR="00C55B92" w:rsidRDefault="00C55B92" w:rsidP="00B60073">
      <w:pPr>
        <w:rPr>
          <w:rFonts w:ascii="標楷體" w:eastAsia="標楷體" w:hAnsi="標楷體"/>
        </w:rPr>
      </w:pPr>
    </w:p>
    <w:p w:rsidR="00C55B92" w:rsidRDefault="00C55B92" w:rsidP="00B60073">
      <w:pPr>
        <w:rPr>
          <w:rFonts w:ascii="標楷體" w:eastAsia="標楷體" w:hAnsi="標楷體"/>
        </w:rPr>
      </w:pPr>
      <w:r w:rsidRPr="008A77C9">
        <w:rPr>
          <w:rFonts w:ascii="標楷體" w:eastAsia="標楷體" w:hAnsi="標楷體" w:hint="eastAsia"/>
        </w:rPr>
        <w:t>請就以下各項指標的定義，進行對本課程此項核心能力之自我評量，此評量結果將作為本系課程教學持續改進計畫之參考。請在每項指標</w:t>
      </w:r>
      <w:r w:rsidRPr="008A77C9">
        <w:rPr>
          <w:rFonts w:ascii="標楷體" w:eastAsia="標楷體" w:hAnsi="標楷體"/>
        </w:rPr>
        <w:t>1-3</w:t>
      </w:r>
      <w:r w:rsidRPr="008A77C9">
        <w:rPr>
          <w:rFonts w:ascii="標楷體" w:eastAsia="標楷體" w:hAnsi="標楷體" w:hint="eastAsia"/>
        </w:rPr>
        <w:t>級中擇一勾選自認為達到的級數，請以「</w:t>
      </w:r>
      <w:r w:rsidRPr="008A77C9">
        <w:rPr>
          <w:rFonts w:ascii="標楷體" w:eastAsia="標楷體" w:hAnsi="標楷體"/>
        </w:rPr>
        <w:t>v</w:t>
      </w:r>
      <w:r w:rsidRPr="008A77C9">
        <w:rPr>
          <w:rFonts w:ascii="標楷體" w:eastAsia="標楷體" w:hAnsi="標楷體" w:hint="eastAsia"/>
        </w:rPr>
        <w:t>」表示。</w:t>
      </w:r>
    </w:p>
    <w:p w:rsidR="00C55B92" w:rsidRPr="00206FBB" w:rsidRDefault="00C55B92" w:rsidP="00B60073">
      <w:r w:rsidRPr="00132996">
        <w:rPr>
          <w:rFonts w:ascii="標楷體" w:eastAsia="標楷體" w:hAnsi="標楷體" w:hint="eastAsia"/>
          <w:color w:val="0000FF"/>
        </w:rPr>
        <w:t>填答人數</w:t>
      </w:r>
      <w:r w:rsidRPr="00132996">
        <w:rPr>
          <w:rFonts w:ascii="標楷體" w:eastAsia="標楷體" w:hAnsi="標楷體"/>
          <w:color w:val="0000FF"/>
        </w:rPr>
        <w:t>/</w:t>
      </w:r>
      <w:r w:rsidRPr="00132996">
        <w:rPr>
          <w:rFonts w:ascii="標楷體" w:eastAsia="標楷體" w:hAnsi="標楷體" w:hint="eastAsia"/>
          <w:color w:val="0000FF"/>
        </w:rPr>
        <w:t>修課人數：</w:t>
      </w:r>
      <w:r>
        <w:rPr>
          <w:rFonts w:ascii="標楷體" w:eastAsia="標楷體" w:hAnsi="標楷體"/>
          <w:color w:val="0000FF"/>
        </w:rPr>
        <w:t>5/6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868"/>
        <w:gridCol w:w="2868"/>
        <w:gridCol w:w="2864"/>
      </w:tblGrid>
      <w:tr w:rsidR="00C55B92" w:rsidRPr="00AC7808" w:rsidTr="008C05A4">
        <w:trPr>
          <w:trHeight w:val="580"/>
        </w:trPr>
        <w:tc>
          <w:tcPr>
            <w:tcW w:w="1668" w:type="dxa"/>
            <w:vMerge w:val="restart"/>
            <w:vAlign w:val="center"/>
          </w:tcPr>
          <w:p w:rsidR="00C55B92" w:rsidRPr="00642D1E" w:rsidRDefault="00C55B92" w:rsidP="000A611C">
            <w:pPr>
              <w:jc w:val="center"/>
              <w:rPr>
                <w:rFonts w:ascii="Times New Roman" w:eastAsia="標楷體" w:hAnsi="Times New Roman"/>
              </w:rPr>
            </w:pPr>
            <w:r w:rsidRPr="00642D1E">
              <w:rPr>
                <w:rFonts w:ascii="Times New Roman" w:eastAsia="標楷體" w:hAnsi="標楷體" w:hint="eastAsia"/>
              </w:rPr>
              <w:t>核心能力</w:t>
            </w:r>
          </w:p>
          <w:p w:rsidR="00C55B92" w:rsidRPr="00642D1E" w:rsidRDefault="00C55B92" w:rsidP="000A611C">
            <w:pPr>
              <w:jc w:val="center"/>
              <w:rPr>
                <w:rFonts w:ascii="Times New Roman" w:eastAsia="標楷體" w:hAnsi="Times New Roman"/>
              </w:rPr>
            </w:pPr>
            <w:r w:rsidRPr="00642D1E">
              <w:rPr>
                <w:rFonts w:ascii="Times New Roman" w:eastAsia="標楷體" w:hAnsi="標楷體" w:hint="eastAsia"/>
              </w:rPr>
              <w:t>達成指標</w:t>
            </w:r>
          </w:p>
        </w:tc>
        <w:tc>
          <w:tcPr>
            <w:tcW w:w="8600" w:type="dxa"/>
            <w:gridSpan w:val="3"/>
            <w:vAlign w:val="center"/>
          </w:tcPr>
          <w:p w:rsidR="00C55B92" w:rsidRPr="00642D1E" w:rsidRDefault="00C55B92" w:rsidP="000A611C">
            <w:pPr>
              <w:rPr>
                <w:rFonts w:ascii="Times New Roman" w:eastAsia="標楷體" w:hAnsi="Times New Roman"/>
              </w:rPr>
            </w:pPr>
            <w:r w:rsidRPr="00642D1E">
              <w:rPr>
                <w:rFonts w:ascii="Times New Roman" w:eastAsia="標楷體" w:hAnsi="標楷體" w:hint="eastAsia"/>
              </w:rPr>
              <w:t>核心能力</w:t>
            </w:r>
            <w:r w:rsidRPr="00642D1E">
              <w:rPr>
                <w:rFonts w:ascii="Times New Roman" w:eastAsia="標楷體" w:hAnsi="Times New Roman"/>
              </w:rPr>
              <w:t>2</w:t>
            </w:r>
            <w:r w:rsidRPr="00642D1E">
              <w:rPr>
                <w:rFonts w:ascii="Times New Roman" w:eastAsia="標楷體" w:hAnsi="標楷體" w:hint="eastAsia"/>
              </w:rPr>
              <w:t>：</w:t>
            </w:r>
            <w:r w:rsidRPr="00D10BE0">
              <w:rPr>
                <w:rFonts w:eastAsia="標楷體" w:hAnsi="標楷體" w:hint="eastAsia"/>
              </w:rPr>
              <w:t>獨立研究、分析、設計、模擬及驗證的能力。</w:t>
            </w:r>
          </w:p>
        </w:tc>
      </w:tr>
      <w:tr w:rsidR="00C55B92" w:rsidRPr="00AC7808" w:rsidTr="008C05A4">
        <w:trPr>
          <w:trHeight w:val="642"/>
        </w:trPr>
        <w:tc>
          <w:tcPr>
            <w:tcW w:w="1668" w:type="dxa"/>
            <w:vMerge/>
            <w:vAlign w:val="center"/>
          </w:tcPr>
          <w:p w:rsidR="00C55B92" w:rsidRPr="00642D1E" w:rsidRDefault="00C55B92" w:rsidP="000A611C">
            <w:pPr>
              <w:jc w:val="center"/>
              <w:rPr>
                <w:rFonts w:ascii="Times New Roman" w:eastAsia="標楷體" w:hAnsi="Times New Roman"/>
              </w:rPr>
            </w:pPr>
          </w:p>
        </w:tc>
        <w:tc>
          <w:tcPr>
            <w:tcW w:w="2868" w:type="dxa"/>
            <w:vAlign w:val="center"/>
          </w:tcPr>
          <w:p w:rsidR="00C55B92" w:rsidRPr="00642D1E" w:rsidRDefault="00C55B92" w:rsidP="000A611C">
            <w:pPr>
              <w:jc w:val="center"/>
              <w:rPr>
                <w:rFonts w:ascii="Times New Roman" w:eastAsia="標楷體" w:hAnsi="Times New Roman"/>
              </w:rPr>
            </w:pPr>
            <w:r w:rsidRPr="00642D1E">
              <w:rPr>
                <w:rFonts w:ascii="Times New Roman" w:eastAsia="標楷體" w:hAnsi="Times New Roman"/>
              </w:rPr>
              <w:t>1=</w:t>
            </w:r>
            <w:r w:rsidRPr="00642D1E">
              <w:rPr>
                <w:rFonts w:ascii="Times New Roman" w:eastAsia="標楷體" w:hAnsi="標楷體" w:hint="eastAsia"/>
              </w:rPr>
              <w:t>須加強</w:t>
            </w:r>
          </w:p>
        </w:tc>
        <w:tc>
          <w:tcPr>
            <w:tcW w:w="2868" w:type="dxa"/>
            <w:vAlign w:val="center"/>
          </w:tcPr>
          <w:p w:rsidR="00C55B92" w:rsidRPr="00642D1E" w:rsidRDefault="00C55B92" w:rsidP="000A611C">
            <w:pPr>
              <w:jc w:val="center"/>
              <w:rPr>
                <w:rFonts w:ascii="Times New Roman" w:eastAsia="標楷體" w:hAnsi="Times New Roman"/>
              </w:rPr>
            </w:pPr>
            <w:r w:rsidRPr="00642D1E">
              <w:rPr>
                <w:rFonts w:ascii="Times New Roman" w:eastAsia="標楷體" w:hAnsi="Times New Roman"/>
              </w:rPr>
              <w:t>2=</w:t>
            </w:r>
            <w:r w:rsidRPr="00642D1E">
              <w:rPr>
                <w:rFonts w:ascii="Times New Roman" w:eastAsia="標楷體" w:hAnsi="標楷體" w:hint="eastAsia"/>
              </w:rPr>
              <w:t>具備</w:t>
            </w:r>
          </w:p>
        </w:tc>
        <w:tc>
          <w:tcPr>
            <w:tcW w:w="2864" w:type="dxa"/>
            <w:vAlign w:val="center"/>
          </w:tcPr>
          <w:p w:rsidR="00C55B92" w:rsidRPr="00642D1E" w:rsidRDefault="00C55B92" w:rsidP="000A611C">
            <w:pPr>
              <w:jc w:val="center"/>
              <w:rPr>
                <w:rFonts w:ascii="Times New Roman" w:eastAsia="標楷體" w:hAnsi="Times New Roman"/>
              </w:rPr>
            </w:pPr>
            <w:r w:rsidRPr="00642D1E">
              <w:rPr>
                <w:rFonts w:ascii="Times New Roman" w:eastAsia="標楷體" w:hAnsi="Times New Roman"/>
              </w:rPr>
              <w:t>3=</w:t>
            </w:r>
            <w:r w:rsidRPr="00642D1E">
              <w:rPr>
                <w:rFonts w:ascii="Times New Roman" w:eastAsia="標楷體" w:hAnsi="標楷體" w:hint="eastAsia"/>
              </w:rPr>
              <w:t>典範</w:t>
            </w:r>
          </w:p>
        </w:tc>
      </w:tr>
      <w:tr w:rsidR="00C55B92" w:rsidRPr="00BC6009" w:rsidTr="008C05A4">
        <w:trPr>
          <w:trHeight w:val="711"/>
        </w:trPr>
        <w:tc>
          <w:tcPr>
            <w:tcW w:w="1668" w:type="dxa"/>
            <w:vMerge w:val="restart"/>
            <w:vAlign w:val="center"/>
          </w:tcPr>
          <w:p w:rsidR="00C55B92" w:rsidRPr="00BC6009" w:rsidRDefault="00C55B92" w:rsidP="000A611C">
            <w:pPr>
              <w:jc w:val="both"/>
              <w:rPr>
                <w:rFonts w:ascii="Times New Roman" w:eastAsia="標楷體" w:hAnsi="Times New Roman"/>
              </w:rPr>
            </w:pPr>
            <w:r w:rsidRPr="00BC6009">
              <w:rPr>
                <w:rFonts w:ascii="Times New Roman" w:eastAsia="標楷體" w:hAnsi="標楷體"/>
              </w:rPr>
              <w:t>(1)</w:t>
            </w:r>
            <w:r>
              <w:rPr>
                <w:rFonts w:ascii="標楷體" w:eastAsia="標楷體" w:hAnsi="標楷體" w:hint="eastAsia"/>
              </w:rPr>
              <w:t>獨立研究</w:t>
            </w:r>
          </w:p>
        </w:tc>
        <w:tc>
          <w:tcPr>
            <w:tcW w:w="2868" w:type="dxa"/>
          </w:tcPr>
          <w:p w:rsidR="00C55B92" w:rsidRPr="00BC6009" w:rsidRDefault="00C55B92" w:rsidP="000A611C">
            <w:pPr>
              <w:rPr>
                <w:rFonts w:ascii="標楷體" w:eastAsia="標楷體" w:hAnsi="標楷體"/>
              </w:rPr>
            </w:pPr>
            <w:proofErr w:type="gramStart"/>
            <w:r w:rsidRPr="00BC6009">
              <w:rPr>
                <w:rFonts w:ascii="標楷體" w:eastAsia="標楷體" w:hAnsi="標楷體" w:hint="eastAsia"/>
              </w:rPr>
              <w:t>不</w:t>
            </w:r>
            <w:proofErr w:type="gramEnd"/>
            <w:r w:rsidRPr="00BC6009">
              <w:rPr>
                <w:rFonts w:ascii="標楷體" w:eastAsia="標楷體" w:hAnsi="標楷體" w:hint="eastAsia"/>
              </w:rPr>
              <w:t>瞭解基本通訊儀表及</w:t>
            </w:r>
            <w:r w:rsidRPr="00BC6009">
              <w:rPr>
                <w:rFonts w:ascii="標楷體" w:eastAsia="標楷體" w:hAnsi="標楷體"/>
              </w:rPr>
              <w:t>EXCEL</w:t>
            </w:r>
            <w:r w:rsidRPr="00BC6009">
              <w:rPr>
                <w:rFonts w:ascii="標楷體" w:eastAsia="標楷體" w:hAnsi="標楷體" w:hint="eastAsia"/>
              </w:rPr>
              <w:t>操作。</w:t>
            </w:r>
          </w:p>
        </w:tc>
        <w:tc>
          <w:tcPr>
            <w:tcW w:w="2868" w:type="dxa"/>
          </w:tcPr>
          <w:p w:rsidR="00C55B92" w:rsidRPr="00BC6009" w:rsidRDefault="00C55B92" w:rsidP="000A611C">
            <w:pPr>
              <w:rPr>
                <w:rFonts w:ascii="標楷體" w:eastAsia="標楷體" w:hAnsi="標楷體"/>
              </w:rPr>
            </w:pPr>
            <w:r w:rsidRPr="00BC6009">
              <w:rPr>
                <w:rFonts w:ascii="標楷體" w:eastAsia="標楷體" w:hAnsi="標楷體" w:hint="eastAsia"/>
              </w:rPr>
              <w:t>可執行基本通訊儀表及</w:t>
            </w:r>
            <w:r w:rsidRPr="00BC6009">
              <w:rPr>
                <w:rFonts w:ascii="標楷體" w:eastAsia="標楷體" w:hAnsi="標楷體"/>
              </w:rPr>
              <w:t>EXCEL</w:t>
            </w:r>
            <w:r w:rsidRPr="00BC6009">
              <w:rPr>
                <w:rFonts w:ascii="標楷體" w:eastAsia="標楷體" w:hAnsi="標楷體" w:hint="eastAsia"/>
              </w:rPr>
              <w:t>操作。</w:t>
            </w:r>
          </w:p>
        </w:tc>
        <w:tc>
          <w:tcPr>
            <w:tcW w:w="2864" w:type="dxa"/>
          </w:tcPr>
          <w:p w:rsidR="00C55B92" w:rsidRPr="00BC6009" w:rsidRDefault="00C55B92" w:rsidP="000A611C">
            <w:pPr>
              <w:rPr>
                <w:rFonts w:ascii="標楷體" w:eastAsia="標楷體" w:hAnsi="標楷體"/>
              </w:rPr>
            </w:pPr>
            <w:r w:rsidRPr="00BC6009">
              <w:rPr>
                <w:rFonts w:ascii="標楷體" w:eastAsia="標楷體" w:hAnsi="標楷體" w:hint="eastAsia"/>
              </w:rPr>
              <w:t>了解通訊元件及天線基本特性並可執行較複雜之系統量測。</w:t>
            </w:r>
          </w:p>
        </w:tc>
      </w:tr>
      <w:tr w:rsidR="00C55B92" w:rsidRPr="00BC6009" w:rsidTr="008C05A4">
        <w:trPr>
          <w:trHeight w:val="582"/>
        </w:trPr>
        <w:tc>
          <w:tcPr>
            <w:tcW w:w="1668" w:type="dxa"/>
            <w:vMerge/>
            <w:vAlign w:val="center"/>
          </w:tcPr>
          <w:p w:rsidR="00C55B92" w:rsidRPr="00BC6009" w:rsidRDefault="00C55B92" w:rsidP="000A611C">
            <w:pPr>
              <w:jc w:val="both"/>
              <w:rPr>
                <w:rFonts w:ascii="Times New Roman" w:eastAsia="標楷體" w:hAnsi="Times New Roman"/>
              </w:rPr>
            </w:pPr>
          </w:p>
        </w:tc>
        <w:tc>
          <w:tcPr>
            <w:tcW w:w="2868" w:type="dxa"/>
            <w:vAlign w:val="center"/>
          </w:tcPr>
          <w:p w:rsidR="00C55B92" w:rsidRDefault="00C55B92">
            <w:pPr>
              <w:jc w:val="center"/>
              <w:rPr>
                <w:rFonts w:ascii="新細明體" w:cs="新細明體"/>
                <w:szCs w:val="24"/>
              </w:rPr>
            </w:pPr>
            <w:r>
              <w:t>0%</w:t>
            </w:r>
          </w:p>
        </w:tc>
        <w:tc>
          <w:tcPr>
            <w:tcW w:w="2868" w:type="dxa"/>
            <w:vAlign w:val="center"/>
          </w:tcPr>
          <w:p w:rsidR="00C55B92" w:rsidRDefault="00C55B92">
            <w:pPr>
              <w:jc w:val="center"/>
              <w:rPr>
                <w:rFonts w:ascii="新細明體" w:cs="新細明體"/>
                <w:szCs w:val="24"/>
              </w:rPr>
            </w:pPr>
            <w:r>
              <w:t>40%</w:t>
            </w:r>
          </w:p>
        </w:tc>
        <w:tc>
          <w:tcPr>
            <w:tcW w:w="2864" w:type="dxa"/>
            <w:vAlign w:val="center"/>
          </w:tcPr>
          <w:p w:rsidR="00C55B92" w:rsidRDefault="00C55B92">
            <w:pPr>
              <w:jc w:val="center"/>
              <w:rPr>
                <w:rFonts w:ascii="新細明體" w:cs="新細明體"/>
                <w:szCs w:val="24"/>
              </w:rPr>
            </w:pPr>
            <w:r>
              <w:t>60%</w:t>
            </w:r>
          </w:p>
        </w:tc>
      </w:tr>
      <w:tr w:rsidR="00C55B92" w:rsidRPr="00BC6009" w:rsidTr="008C05A4">
        <w:trPr>
          <w:trHeight w:val="1021"/>
        </w:trPr>
        <w:tc>
          <w:tcPr>
            <w:tcW w:w="1668" w:type="dxa"/>
            <w:vMerge w:val="restart"/>
            <w:vAlign w:val="center"/>
          </w:tcPr>
          <w:p w:rsidR="00C55B92" w:rsidRPr="00BC6009" w:rsidRDefault="00C55B92" w:rsidP="000A611C">
            <w:pPr>
              <w:jc w:val="both"/>
              <w:rPr>
                <w:rFonts w:ascii="Times New Roman" w:eastAsia="標楷體" w:hAnsi="標楷體"/>
              </w:rPr>
            </w:pPr>
            <w:r w:rsidRPr="00BC6009">
              <w:rPr>
                <w:rFonts w:ascii="Times New Roman" w:eastAsia="標楷體" w:hAnsi="標楷體"/>
              </w:rPr>
              <w:t>(2)</w:t>
            </w:r>
            <w:r>
              <w:rPr>
                <w:rFonts w:ascii="標楷體" w:eastAsia="標楷體" w:hAnsi="標楷體" w:hint="eastAsia"/>
              </w:rPr>
              <w:t>模擬</w:t>
            </w:r>
            <w:r w:rsidRPr="00BC6009">
              <w:rPr>
                <w:rFonts w:ascii="標楷體" w:eastAsia="標楷體" w:hAnsi="標楷體" w:hint="eastAsia"/>
              </w:rPr>
              <w:t>分析</w:t>
            </w:r>
          </w:p>
        </w:tc>
        <w:tc>
          <w:tcPr>
            <w:tcW w:w="2868" w:type="dxa"/>
          </w:tcPr>
          <w:p w:rsidR="00C55B92" w:rsidRPr="00BC6009" w:rsidRDefault="00C55B92" w:rsidP="000A611C">
            <w:pPr>
              <w:rPr>
                <w:rFonts w:ascii="標楷體" w:eastAsia="標楷體" w:hAnsi="標楷體"/>
              </w:rPr>
            </w:pPr>
            <w:r w:rsidRPr="00BC6009">
              <w:rPr>
                <w:rFonts w:ascii="標楷體" w:eastAsia="標楷體" w:hAnsi="標楷體" w:hint="eastAsia"/>
              </w:rPr>
              <w:t>對實驗結果，完全無法分析。</w:t>
            </w:r>
          </w:p>
        </w:tc>
        <w:tc>
          <w:tcPr>
            <w:tcW w:w="2868" w:type="dxa"/>
          </w:tcPr>
          <w:p w:rsidR="00C55B92" w:rsidRPr="00BC6009" w:rsidRDefault="00C55B92" w:rsidP="000A611C">
            <w:pPr>
              <w:rPr>
                <w:rFonts w:ascii="標楷體" w:eastAsia="標楷體" w:hAnsi="標楷體"/>
              </w:rPr>
            </w:pPr>
            <w:r w:rsidRPr="00BC6009">
              <w:rPr>
                <w:rFonts w:ascii="標楷體" w:eastAsia="標楷體" w:hAnsi="標楷體" w:hint="eastAsia"/>
              </w:rPr>
              <w:t>了解基礎無線通訊系統理論並具備解讀判斷實驗結果的能力。</w:t>
            </w:r>
          </w:p>
        </w:tc>
        <w:tc>
          <w:tcPr>
            <w:tcW w:w="2864" w:type="dxa"/>
          </w:tcPr>
          <w:p w:rsidR="00C55B92" w:rsidRPr="00BC6009" w:rsidRDefault="00C55B92" w:rsidP="000A611C">
            <w:pPr>
              <w:rPr>
                <w:rFonts w:ascii="標楷體" w:eastAsia="標楷體" w:hAnsi="標楷體"/>
              </w:rPr>
            </w:pPr>
            <w:r w:rsidRPr="00BC6009">
              <w:rPr>
                <w:rFonts w:ascii="標楷體" w:eastAsia="標楷體" w:hAnsi="標楷體" w:hint="eastAsia"/>
              </w:rPr>
              <w:t>根據實驗結果，可充分了解干擾的原因及電波傳播與無線通訊之關係。</w:t>
            </w:r>
          </w:p>
        </w:tc>
      </w:tr>
      <w:tr w:rsidR="00C55B92" w:rsidRPr="00BC6009" w:rsidTr="007C0FE2">
        <w:trPr>
          <w:trHeight w:val="640"/>
        </w:trPr>
        <w:tc>
          <w:tcPr>
            <w:tcW w:w="1668" w:type="dxa"/>
            <w:vMerge/>
            <w:vAlign w:val="center"/>
          </w:tcPr>
          <w:p w:rsidR="00C55B92" w:rsidRPr="00BC6009" w:rsidRDefault="00C55B92" w:rsidP="000A611C">
            <w:pPr>
              <w:jc w:val="both"/>
              <w:rPr>
                <w:rFonts w:ascii="Times New Roman" w:eastAsia="標楷體" w:hAnsi="標楷體"/>
              </w:rPr>
            </w:pPr>
          </w:p>
        </w:tc>
        <w:tc>
          <w:tcPr>
            <w:tcW w:w="2868" w:type="dxa"/>
            <w:vAlign w:val="center"/>
          </w:tcPr>
          <w:p w:rsidR="00C55B92" w:rsidRDefault="00C55B92">
            <w:pPr>
              <w:jc w:val="center"/>
              <w:rPr>
                <w:rFonts w:ascii="新細明體" w:cs="新細明體"/>
                <w:szCs w:val="24"/>
              </w:rPr>
            </w:pPr>
            <w:r>
              <w:t>0%</w:t>
            </w:r>
          </w:p>
        </w:tc>
        <w:tc>
          <w:tcPr>
            <w:tcW w:w="2868" w:type="dxa"/>
            <w:vAlign w:val="center"/>
          </w:tcPr>
          <w:p w:rsidR="00C55B92" w:rsidRDefault="00C55B92">
            <w:pPr>
              <w:jc w:val="center"/>
              <w:rPr>
                <w:rFonts w:ascii="新細明體" w:cs="新細明體"/>
                <w:szCs w:val="24"/>
              </w:rPr>
            </w:pPr>
            <w:r>
              <w:t>80%</w:t>
            </w:r>
          </w:p>
        </w:tc>
        <w:tc>
          <w:tcPr>
            <w:tcW w:w="2864" w:type="dxa"/>
            <w:vAlign w:val="center"/>
          </w:tcPr>
          <w:p w:rsidR="00C55B92" w:rsidRDefault="00C55B92">
            <w:pPr>
              <w:jc w:val="center"/>
              <w:rPr>
                <w:rFonts w:ascii="新細明體" w:cs="新細明體"/>
                <w:szCs w:val="24"/>
              </w:rPr>
            </w:pPr>
            <w:r>
              <w:t>20%</w:t>
            </w:r>
          </w:p>
        </w:tc>
      </w:tr>
      <w:tr w:rsidR="00C55B92" w:rsidRPr="00BC6009" w:rsidTr="008C05A4">
        <w:trPr>
          <w:trHeight w:val="1021"/>
        </w:trPr>
        <w:tc>
          <w:tcPr>
            <w:tcW w:w="1668" w:type="dxa"/>
            <w:vMerge w:val="restart"/>
            <w:vAlign w:val="center"/>
          </w:tcPr>
          <w:p w:rsidR="00C55B92" w:rsidRPr="00BC6009" w:rsidRDefault="00C55B92" w:rsidP="000A611C">
            <w:pPr>
              <w:jc w:val="both"/>
              <w:rPr>
                <w:rFonts w:ascii="Times New Roman" w:eastAsia="標楷體" w:hAnsi="Times New Roman"/>
                <w:szCs w:val="24"/>
              </w:rPr>
            </w:pPr>
            <w:r w:rsidRPr="00BC6009">
              <w:rPr>
                <w:rFonts w:ascii="Times New Roman" w:eastAsia="標楷體" w:hAnsi="標楷體"/>
              </w:rPr>
              <w:t>(3)</w:t>
            </w:r>
            <w:r w:rsidRPr="00BC6009">
              <w:rPr>
                <w:rFonts w:ascii="標楷體" w:eastAsia="標楷體" w:hAnsi="標楷體" w:hint="eastAsia"/>
              </w:rPr>
              <w:t>驗證</w:t>
            </w:r>
            <w:r>
              <w:rPr>
                <w:rFonts w:ascii="標楷體" w:eastAsia="標楷體" w:hAnsi="標楷體" w:hint="eastAsia"/>
              </w:rPr>
              <w:t>設計</w:t>
            </w:r>
          </w:p>
        </w:tc>
        <w:tc>
          <w:tcPr>
            <w:tcW w:w="2868" w:type="dxa"/>
          </w:tcPr>
          <w:p w:rsidR="00C55B92" w:rsidRPr="00BC6009" w:rsidRDefault="00C55B92" w:rsidP="000A611C">
            <w:pPr>
              <w:rPr>
                <w:rFonts w:ascii="標楷體" w:eastAsia="標楷體" w:hAnsi="標楷體"/>
              </w:rPr>
            </w:pPr>
            <w:r w:rsidRPr="00BC6009">
              <w:rPr>
                <w:rFonts w:ascii="標楷體" w:eastAsia="標楷體" w:hAnsi="標楷體" w:hint="eastAsia"/>
              </w:rPr>
              <w:t>對理論及實驗結果完全無法解釋。</w:t>
            </w:r>
          </w:p>
        </w:tc>
        <w:tc>
          <w:tcPr>
            <w:tcW w:w="2868" w:type="dxa"/>
          </w:tcPr>
          <w:p w:rsidR="00C55B92" w:rsidRPr="00BC6009" w:rsidRDefault="00C55B92" w:rsidP="000A611C">
            <w:pPr>
              <w:rPr>
                <w:rFonts w:ascii="標楷體" w:eastAsia="標楷體" w:hAnsi="標楷體"/>
              </w:rPr>
            </w:pPr>
            <w:r w:rsidRPr="00BC6009">
              <w:rPr>
                <w:rFonts w:ascii="標楷體" w:eastAsia="標楷體" w:hAnsi="標楷體" w:hint="eastAsia"/>
              </w:rPr>
              <w:t>可解釋實驗結果並和基礎無線通訊理論比對。</w:t>
            </w:r>
          </w:p>
        </w:tc>
        <w:tc>
          <w:tcPr>
            <w:tcW w:w="2864" w:type="dxa"/>
          </w:tcPr>
          <w:p w:rsidR="00C55B92" w:rsidRPr="00BC6009" w:rsidRDefault="00C55B92" w:rsidP="000A611C">
            <w:pPr>
              <w:rPr>
                <w:rFonts w:ascii="標楷體" w:eastAsia="標楷體" w:hAnsi="標楷體"/>
              </w:rPr>
            </w:pPr>
            <w:r w:rsidRPr="00BC6009">
              <w:rPr>
                <w:rFonts w:ascii="標楷體" w:eastAsia="標楷體" w:hAnsi="標楷體" w:hint="eastAsia"/>
              </w:rPr>
              <w:t>具備根據無線通訊系統理論設計抗電波干擾及衰減之無線系統之能力。</w:t>
            </w:r>
          </w:p>
        </w:tc>
      </w:tr>
      <w:tr w:rsidR="00C55B92" w:rsidRPr="00CE7BFB" w:rsidTr="008C05A4">
        <w:trPr>
          <w:trHeight w:val="580"/>
        </w:trPr>
        <w:tc>
          <w:tcPr>
            <w:tcW w:w="1668" w:type="dxa"/>
            <w:vMerge/>
            <w:vAlign w:val="center"/>
          </w:tcPr>
          <w:p w:rsidR="00C55B92" w:rsidRPr="00642D1E" w:rsidRDefault="00C55B92" w:rsidP="000A611C">
            <w:pPr>
              <w:jc w:val="both"/>
              <w:rPr>
                <w:rFonts w:ascii="Times New Roman" w:eastAsia="標楷體" w:hAnsi="標楷體"/>
              </w:rPr>
            </w:pPr>
          </w:p>
        </w:tc>
        <w:tc>
          <w:tcPr>
            <w:tcW w:w="2868" w:type="dxa"/>
            <w:vAlign w:val="center"/>
          </w:tcPr>
          <w:p w:rsidR="00C55B92" w:rsidRDefault="00C55B92">
            <w:pPr>
              <w:jc w:val="center"/>
              <w:rPr>
                <w:rFonts w:ascii="新細明體" w:cs="新細明體"/>
                <w:szCs w:val="24"/>
              </w:rPr>
            </w:pPr>
            <w:r>
              <w:t>20%</w:t>
            </w:r>
          </w:p>
        </w:tc>
        <w:tc>
          <w:tcPr>
            <w:tcW w:w="2868" w:type="dxa"/>
            <w:vAlign w:val="center"/>
          </w:tcPr>
          <w:p w:rsidR="00C55B92" w:rsidRDefault="00C55B92">
            <w:pPr>
              <w:jc w:val="center"/>
              <w:rPr>
                <w:rFonts w:ascii="新細明體" w:cs="新細明體"/>
                <w:szCs w:val="24"/>
              </w:rPr>
            </w:pPr>
            <w:r>
              <w:t>60%</w:t>
            </w:r>
          </w:p>
        </w:tc>
        <w:tc>
          <w:tcPr>
            <w:tcW w:w="2864" w:type="dxa"/>
            <w:vAlign w:val="center"/>
          </w:tcPr>
          <w:p w:rsidR="00C55B92" w:rsidRDefault="00C55B92">
            <w:pPr>
              <w:jc w:val="center"/>
              <w:rPr>
                <w:rFonts w:ascii="新細明體" w:cs="新細明體"/>
                <w:szCs w:val="24"/>
              </w:rPr>
            </w:pPr>
            <w:r>
              <w:t>20%</w:t>
            </w:r>
          </w:p>
        </w:tc>
      </w:tr>
    </w:tbl>
    <w:p w:rsidR="00C55B92" w:rsidRDefault="00C55B92" w:rsidP="00B60073">
      <w:pPr>
        <w:rPr>
          <w:rFonts w:ascii="Times New Roman" w:hAnsi="Times New Roman"/>
        </w:rPr>
      </w:pPr>
    </w:p>
    <w:p w:rsidR="00C55B92" w:rsidRPr="00713E9F" w:rsidRDefault="00C55B92" w:rsidP="00997D60">
      <w:pPr>
        <w:jc w:val="center"/>
        <w:rPr>
          <w:rFonts w:ascii="標楷體" w:eastAsia="標楷體" w:hAnsi="標楷體"/>
          <w:color w:val="0000FF"/>
          <w:spacing w:val="-6"/>
          <w:sz w:val="16"/>
          <w:szCs w:val="16"/>
        </w:rPr>
      </w:pPr>
      <w:r w:rsidRPr="00713E9F">
        <w:rPr>
          <w:rFonts w:ascii="標楷體" w:eastAsia="標楷體" w:hAnsi="標楷體" w:hint="eastAsia"/>
          <w:color w:val="0000FF"/>
          <w:spacing w:val="-6"/>
          <w:sz w:val="28"/>
          <w:szCs w:val="28"/>
        </w:rPr>
        <w:t>電機工程學系</w:t>
      </w:r>
      <w:r w:rsidRPr="00713E9F">
        <w:rPr>
          <w:rFonts w:ascii="標楷體" w:eastAsia="標楷體" w:hAnsi="標楷體"/>
          <w:color w:val="0000FF"/>
          <w:spacing w:val="-6"/>
          <w:sz w:val="28"/>
          <w:szCs w:val="28"/>
        </w:rPr>
        <w:t>101-2</w:t>
      </w:r>
      <w:r w:rsidR="00713E9F">
        <w:rPr>
          <w:rFonts w:ascii="標楷體" w:eastAsia="標楷體" w:hAnsi="標楷體" w:hint="eastAsia"/>
          <w:color w:val="0000FF"/>
          <w:spacing w:val="-6"/>
          <w:kern w:val="0"/>
          <w:sz w:val="28"/>
          <w:szCs w:val="28"/>
        </w:rPr>
        <w:t>專業</w:t>
      </w:r>
      <w:r w:rsidRPr="00713E9F">
        <w:rPr>
          <w:rFonts w:ascii="標楷體" w:eastAsia="標楷體" w:hAnsi="標楷體" w:hint="eastAsia"/>
          <w:color w:val="0000FF"/>
          <w:spacing w:val="-6"/>
          <w:sz w:val="28"/>
          <w:szCs w:val="28"/>
        </w:rPr>
        <w:t>課程核心能力達成指標自我評量結果分析</w:t>
      </w:r>
    </w:p>
    <w:p w:rsidR="00C55B92" w:rsidRPr="00713E9F" w:rsidRDefault="00C55B92" w:rsidP="00997D60">
      <w:pPr>
        <w:jc w:val="center"/>
        <w:rPr>
          <w:rFonts w:ascii="標楷體" w:eastAsia="標楷體" w:hAnsi="標楷體"/>
          <w:color w:val="000000"/>
          <w:spacing w:val="-10"/>
          <w:sz w:val="16"/>
          <w:szCs w:val="16"/>
        </w:rPr>
      </w:pPr>
    </w:p>
    <w:tbl>
      <w:tblPr>
        <w:tblW w:w="10211" w:type="dxa"/>
        <w:jc w:val="center"/>
        <w:tblCellMar>
          <w:left w:w="0" w:type="dxa"/>
          <w:right w:w="0" w:type="dxa"/>
        </w:tblCellMar>
        <w:tblLook w:val="0000" w:firstRow="0" w:lastRow="0" w:firstColumn="0" w:lastColumn="0" w:noHBand="0" w:noVBand="0"/>
      </w:tblPr>
      <w:tblGrid>
        <w:gridCol w:w="1921"/>
        <w:gridCol w:w="8290"/>
      </w:tblGrid>
      <w:tr w:rsidR="00C55B92" w:rsidRPr="00713E9F" w:rsidTr="00713E9F">
        <w:trPr>
          <w:trHeight w:val="814"/>
          <w:jc w:val="center"/>
        </w:trPr>
        <w:tc>
          <w:tcPr>
            <w:tcW w:w="192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55B92" w:rsidRPr="00713E9F" w:rsidRDefault="00C55B92" w:rsidP="00522667">
            <w:pPr>
              <w:jc w:val="center"/>
              <w:rPr>
                <w:rFonts w:ascii="標楷體" w:eastAsia="標楷體" w:hAnsi="標楷體" w:cs="新細明體"/>
                <w:color w:val="000000"/>
              </w:rPr>
            </w:pPr>
            <w:bookmarkStart w:id="0" w:name="_GoBack" w:colFirst="1" w:colLast="1"/>
            <w:r w:rsidRPr="00713E9F">
              <w:rPr>
                <w:rFonts w:ascii="標楷體" w:eastAsia="標楷體" w:hAnsi="標楷體" w:hint="eastAsia"/>
              </w:rPr>
              <w:t>核心能力達成指標統計結果說明</w:t>
            </w:r>
          </w:p>
        </w:tc>
        <w:tc>
          <w:tcPr>
            <w:tcW w:w="829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C55B92" w:rsidRPr="00E41498" w:rsidRDefault="00C55B92" w:rsidP="00522667">
            <w:pPr>
              <w:rPr>
                <w:rFonts w:ascii="標楷體" w:eastAsia="標楷體" w:hAnsi="標楷體"/>
              </w:rPr>
            </w:pPr>
            <w:r w:rsidRPr="00E41498">
              <w:rPr>
                <w:rFonts w:ascii="標楷體" w:eastAsia="標楷體" w:hAnsi="標楷體"/>
              </w:rPr>
              <w:t>1</w:t>
            </w:r>
            <w:r w:rsidR="005E062F" w:rsidRPr="00E41498">
              <w:rPr>
                <w:rFonts w:ascii="標楷體" w:eastAsia="標楷體" w:hAnsi="標楷體" w:hint="eastAsia"/>
              </w:rPr>
              <w:t>.</w:t>
            </w:r>
            <w:r w:rsidRPr="00E41498">
              <w:rPr>
                <w:rFonts w:ascii="標楷體" w:eastAsia="標楷體" w:hAnsi="標楷體" w:hint="eastAsia"/>
              </w:rPr>
              <w:t>數學基礎不足</w:t>
            </w:r>
          </w:p>
          <w:p w:rsidR="00C55B92" w:rsidRPr="00E41498" w:rsidRDefault="005E062F" w:rsidP="005E062F">
            <w:pPr>
              <w:jc w:val="both"/>
              <w:rPr>
                <w:rFonts w:ascii="標楷體" w:eastAsia="標楷體" w:hAnsi="標楷體" w:cs="新細明體"/>
              </w:rPr>
            </w:pPr>
            <w:r w:rsidRPr="00E41498">
              <w:rPr>
                <w:rFonts w:ascii="標楷體" w:eastAsia="標楷體" w:hAnsi="標楷體" w:cs="新細明體" w:hint="eastAsia"/>
              </w:rPr>
              <w:t>2</w:t>
            </w:r>
            <w:r w:rsidR="00C55B92" w:rsidRPr="00E41498">
              <w:rPr>
                <w:rFonts w:ascii="標楷體" w:eastAsia="標楷體" w:hAnsi="標楷體"/>
              </w:rPr>
              <w:t>.</w:t>
            </w:r>
            <w:r w:rsidR="00C55B92" w:rsidRPr="00E41498">
              <w:rPr>
                <w:rFonts w:ascii="標楷體" w:eastAsia="標楷體" w:hAnsi="標楷體"/>
                <w:sz w:val="14"/>
                <w:szCs w:val="14"/>
              </w:rPr>
              <w:t xml:space="preserve"> </w:t>
            </w:r>
            <w:r w:rsidR="00C55B92" w:rsidRPr="00E41498">
              <w:rPr>
                <w:rFonts w:ascii="標楷體" w:eastAsia="標楷體" w:hAnsi="標楷體" w:hint="eastAsia"/>
              </w:rPr>
              <w:t>實驗軟硬體設備不足</w:t>
            </w:r>
          </w:p>
        </w:tc>
      </w:tr>
      <w:tr w:rsidR="00C55B92" w:rsidRPr="00713E9F" w:rsidTr="00713E9F">
        <w:trPr>
          <w:trHeight w:val="1097"/>
          <w:jc w:val="center"/>
        </w:trPr>
        <w:tc>
          <w:tcPr>
            <w:tcW w:w="192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55B92" w:rsidRPr="00713E9F" w:rsidRDefault="00C55B92" w:rsidP="00522667">
            <w:pPr>
              <w:jc w:val="center"/>
              <w:rPr>
                <w:rFonts w:ascii="標楷體" w:eastAsia="標楷體" w:hAnsi="標楷體" w:cs="新細明體"/>
                <w:color w:val="000000"/>
              </w:rPr>
            </w:pPr>
            <w:r w:rsidRPr="00713E9F">
              <w:rPr>
                <w:rFonts w:ascii="標楷體" w:eastAsia="標楷體" w:hAnsi="標楷體" w:hint="eastAsia"/>
              </w:rPr>
              <w:t>核心能力達成指標改善方法</w:t>
            </w:r>
          </w:p>
        </w:tc>
        <w:tc>
          <w:tcPr>
            <w:tcW w:w="829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C55B92" w:rsidRPr="00E41498" w:rsidRDefault="00C55B92" w:rsidP="00522667">
            <w:pPr>
              <w:rPr>
                <w:rFonts w:ascii="標楷體" w:eastAsia="標楷體" w:hAnsi="標楷體"/>
              </w:rPr>
            </w:pPr>
            <w:r w:rsidRPr="00E41498">
              <w:rPr>
                <w:rFonts w:ascii="標楷體" w:eastAsia="標楷體" w:hAnsi="標楷體"/>
              </w:rPr>
              <w:t xml:space="preserve">1. </w:t>
            </w:r>
            <w:r w:rsidRPr="00E41498">
              <w:rPr>
                <w:rFonts w:ascii="標楷體" w:eastAsia="標楷體" w:hAnsi="標楷體" w:hint="eastAsia"/>
              </w:rPr>
              <w:t>指定數學預備課本</w:t>
            </w:r>
          </w:p>
          <w:p w:rsidR="00C55B92" w:rsidRPr="00E41498" w:rsidRDefault="005E062F" w:rsidP="00522667">
            <w:pPr>
              <w:jc w:val="both"/>
              <w:rPr>
                <w:rFonts w:ascii="標楷體" w:eastAsia="標楷體" w:hAnsi="標楷體"/>
              </w:rPr>
            </w:pPr>
            <w:r w:rsidRPr="00E41498">
              <w:rPr>
                <w:rFonts w:ascii="標楷體" w:eastAsia="標楷體" w:hAnsi="標楷體" w:hint="eastAsia"/>
              </w:rPr>
              <w:t>2</w:t>
            </w:r>
            <w:r w:rsidR="00C55B92" w:rsidRPr="00E41498">
              <w:rPr>
                <w:rFonts w:ascii="標楷體" w:eastAsia="標楷體" w:hAnsi="標楷體"/>
              </w:rPr>
              <w:t xml:space="preserve">. </w:t>
            </w:r>
            <w:r w:rsidR="00C55B92" w:rsidRPr="00E41498">
              <w:rPr>
                <w:rFonts w:ascii="標楷體" w:eastAsia="標楷體" w:hAnsi="標楷體" w:hint="eastAsia"/>
              </w:rPr>
              <w:t>選擇易懂教材，因材施教</w:t>
            </w:r>
          </w:p>
          <w:p w:rsidR="00C55B92" w:rsidRPr="00E41498" w:rsidRDefault="005E062F" w:rsidP="005E062F">
            <w:pPr>
              <w:jc w:val="both"/>
              <w:rPr>
                <w:rFonts w:ascii="標楷體" w:eastAsia="標楷體" w:hAnsi="標楷體" w:cs="新細明體"/>
              </w:rPr>
            </w:pPr>
            <w:r w:rsidRPr="00E41498">
              <w:rPr>
                <w:rFonts w:ascii="標楷體" w:eastAsia="標楷體" w:hAnsi="標楷體" w:hint="eastAsia"/>
              </w:rPr>
              <w:t>3</w:t>
            </w:r>
            <w:r w:rsidR="00C55B92" w:rsidRPr="00E41498">
              <w:rPr>
                <w:rFonts w:ascii="標楷體" w:eastAsia="標楷體" w:hAnsi="標楷體"/>
              </w:rPr>
              <w:t>.</w:t>
            </w:r>
            <w:r w:rsidR="00C55B92" w:rsidRPr="00E41498">
              <w:rPr>
                <w:rFonts w:ascii="標楷體" w:eastAsia="標楷體" w:hAnsi="標楷體"/>
                <w:sz w:val="14"/>
                <w:szCs w:val="14"/>
              </w:rPr>
              <w:t xml:space="preserve"> </w:t>
            </w:r>
            <w:r w:rsidR="00C55B92" w:rsidRPr="00E41498">
              <w:rPr>
                <w:rFonts w:ascii="標楷體" w:eastAsia="標楷體" w:hAnsi="標楷體" w:hint="eastAsia"/>
              </w:rPr>
              <w:t>增購實驗軟硬體設備</w:t>
            </w:r>
          </w:p>
        </w:tc>
      </w:tr>
      <w:bookmarkEnd w:id="0"/>
    </w:tbl>
    <w:p w:rsidR="00C55B92" w:rsidRPr="0096033A" w:rsidRDefault="00C55B92">
      <w:pPr>
        <w:rPr>
          <w:rFonts w:ascii="Times New Roman" w:hAnsi="Times New Roman"/>
        </w:rPr>
      </w:pPr>
    </w:p>
    <w:sectPr w:rsidR="00C55B92" w:rsidRPr="0096033A" w:rsidSect="00FB61AF">
      <w:pgSz w:w="11906" w:h="16838"/>
      <w:pgMar w:top="851" w:right="851" w:bottom="851" w:left="85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3F09" w:rsidRDefault="00E13F09" w:rsidP="00FB61AF">
      <w:r>
        <w:separator/>
      </w:r>
    </w:p>
  </w:endnote>
  <w:endnote w:type="continuationSeparator" w:id="0">
    <w:p w:rsidR="00E13F09" w:rsidRDefault="00E13F09" w:rsidP="00FB6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3F09" w:rsidRDefault="00E13F09" w:rsidP="00FB61AF">
      <w:r>
        <w:separator/>
      </w:r>
    </w:p>
  </w:footnote>
  <w:footnote w:type="continuationSeparator" w:id="0">
    <w:p w:rsidR="00E13F09" w:rsidRDefault="00E13F09" w:rsidP="00FB61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oNotTrackMoves/>
  <w:defaultTabStop w:val="480"/>
  <w:displayHorizontalDrawingGridEvery w:val="0"/>
  <w:displayVerticalDrawingGridEvery w:val="2"/>
  <w:characterSpacingControl w:val="compressPunctuation"/>
  <w:noLineBreaksAfter w:lang="zh-TW" w:val="([{£¥‘“‵〈《「『【〔〝︵︷︹︻︽︿﹁﹃﹙﹛﹝（｛"/>
  <w:noLineBreaksBefore w:lang="zh-TW" w:va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61AF"/>
    <w:rsid w:val="00000AA5"/>
    <w:rsid w:val="0000173C"/>
    <w:rsid w:val="00031F94"/>
    <w:rsid w:val="00073E5D"/>
    <w:rsid w:val="00077909"/>
    <w:rsid w:val="000819BB"/>
    <w:rsid w:val="00086724"/>
    <w:rsid w:val="000913A1"/>
    <w:rsid w:val="000A611C"/>
    <w:rsid w:val="000A6386"/>
    <w:rsid w:val="000D53D1"/>
    <w:rsid w:val="000E5EEE"/>
    <w:rsid w:val="00117EAE"/>
    <w:rsid w:val="00132996"/>
    <w:rsid w:val="001A26AD"/>
    <w:rsid w:val="001A5CDA"/>
    <w:rsid w:val="001C20F0"/>
    <w:rsid w:val="001D0383"/>
    <w:rsid w:val="001F0A43"/>
    <w:rsid w:val="00203800"/>
    <w:rsid w:val="00206FBB"/>
    <w:rsid w:val="0021311A"/>
    <w:rsid w:val="00213300"/>
    <w:rsid w:val="00216AB0"/>
    <w:rsid w:val="00220FF1"/>
    <w:rsid w:val="00222C6E"/>
    <w:rsid w:val="0024785F"/>
    <w:rsid w:val="00286BBA"/>
    <w:rsid w:val="002871C4"/>
    <w:rsid w:val="002939C7"/>
    <w:rsid w:val="002A36EC"/>
    <w:rsid w:val="002A3D17"/>
    <w:rsid w:val="002B0548"/>
    <w:rsid w:val="002B5C80"/>
    <w:rsid w:val="002C194A"/>
    <w:rsid w:val="002D0BC5"/>
    <w:rsid w:val="002E2120"/>
    <w:rsid w:val="00335050"/>
    <w:rsid w:val="00374D76"/>
    <w:rsid w:val="00391B6B"/>
    <w:rsid w:val="003940D7"/>
    <w:rsid w:val="00395756"/>
    <w:rsid w:val="003B06B2"/>
    <w:rsid w:val="003B1119"/>
    <w:rsid w:val="003B5450"/>
    <w:rsid w:val="003C2869"/>
    <w:rsid w:val="004006AC"/>
    <w:rsid w:val="00414230"/>
    <w:rsid w:val="0043313C"/>
    <w:rsid w:val="0044304F"/>
    <w:rsid w:val="00445CD9"/>
    <w:rsid w:val="00447660"/>
    <w:rsid w:val="00485B99"/>
    <w:rsid w:val="00511A87"/>
    <w:rsid w:val="00522667"/>
    <w:rsid w:val="00550BCC"/>
    <w:rsid w:val="00555198"/>
    <w:rsid w:val="00560217"/>
    <w:rsid w:val="0057370E"/>
    <w:rsid w:val="00586B9B"/>
    <w:rsid w:val="0059578E"/>
    <w:rsid w:val="005B5848"/>
    <w:rsid w:val="005E062F"/>
    <w:rsid w:val="006205D5"/>
    <w:rsid w:val="00623F4E"/>
    <w:rsid w:val="006264D5"/>
    <w:rsid w:val="00641205"/>
    <w:rsid w:val="00642D1E"/>
    <w:rsid w:val="00646B49"/>
    <w:rsid w:val="00691A1B"/>
    <w:rsid w:val="006B51F9"/>
    <w:rsid w:val="006D0EEF"/>
    <w:rsid w:val="006E07CE"/>
    <w:rsid w:val="006E0E24"/>
    <w:rsid w:val="00706515"/>
    <w:rsid w:val="00713E9F"/>
    <w:rsid w:val="007313A2"/>
    <w:rsid w:val="007511A3"/>
    <w:rsid w:val="00757640"/>
    <w:rsid w:val="00757F85"/>
    <w:rsid w:val="0077109E"/>
    <w:rsid w:val="00782077"/>
    <w:rsid w:val="007A7B0D"/>
    <w:rsid w:val="007B7146"/>
    <w:rsid w:val="007C0FE2"/>
    <w:rsid w:val="00802E43"/>
    <w:rsid w:val="00812DC9"/>
    <w:rsid w:val="008274E4"/>
    <w:rsid w:val="008276AE"/>
    <w:rsid w:val="00827BF4"/>
    <w:rsid w:val="008450FA"/>
    <w:rsid w:val="0085729A"/>
    <w:rsid w:val="0086163F"/>
    <w:rsid w:val="00877DFB"/>
    <w:rsid w:val="0089227C"/>
    <w:rsid w:val="008974CF"/>
    <w:rsid w:val="008A77C9"/>
    <w:rsid w:val="008C05A4"/>
    <w:rsid w:val="008C46D2"/>
    <w:rsid w:val="008C5F36"/>
    <w:rsid w:val="008C6CFD"/>
    <w:rsid w:val="008D27C3"/>
    <w:rsid w:val="009112E1"/>
    <w:rsid w:val="00931511"/>
    <w:rsid w:val="00942012"/>
    <w:rsid w:val="009436F1"/>
    <w:rsid w:val="0096033A"/>
    <w:rsid w:val="00966F31"/>
    <w:rsid w:val="00993322"/>
    <w:rsid w:val="00997D60"/>
    <w:rsid w:val="009D38A8"/>
    <w:rsid w:val="00A06E0C"/>
    <w:rsid w:val="00A267A3"/>
    <w:rsid w:val="00A56D3F"/>
    <w:rsid w:val="00A61902"/>
    <w:rsid w:val="00A712A5"/>
    <w:rsid w:val="00A77B31"/>
    <w:rsid w:val="00AA7C29"/>
    <w:rsid w:val="00AC7808"/>
    <w:rsid w:val="00AD3C67"/>
    <w:rsid w:val="00AD73FA"/>
    <w:rsid w:val="00AF1DA1"/>
    <w:rsid w:val="00AF3A2C"/>
    <w:rsid w:val="00AF46FE"/>
    <w:rsid w:val="00AF6591"/>
    <w:rsid w:val="00B0114A"/>
    <w:rsid w:val="00B110EE"/>
    <w:rsid w:val="00B25BED"/>
    <w:rsid w:val="00B45B05"/>
    <w:rsid w:val="00B60073"/>
    <w:rsid w:val="00B640CA"/>
    <w:rsid w:val="00B80DCC"/>
    <w:rsid w:val="00BA3E15"/>
    <w:rsid w:val="00BC20AC"/>
    <w:rsid w:val="00BC6009"/>
    <w:rsid w:val="00BD2106"/>
    <w:rsid w:val="00C23925"/>
    <w:rsid w:val="00C263F5"/>
    <w:rsid w:val="00C339E9"/>
    <w:rsid w:val="00C440C8"/>
    <w:rsid w:val="00C55B92"/>
    <w:rsid w:val="00C94BFC"/>
    <w:rsid w:val="00CB0A6E"/>
    <w:rsid w:val="00CB1DD6"/>
    <w:rsid w:val="00CC0B6E"/>
    <w:rsid w:val="00CD35E5"/>
    <w:rsid w:val="00CE4BDD"/>
    <w:rsid w:val="00CE7479"/>
    <w:rsid w:val="00CE7BFB"/>
    <w:rsid w:val="00CF0A46"/>
    <w:rsid w:val="00D10BE0"/>
    <w:rsid w:val="00D11D45"/>
    <w:rsid w:val="00D24BE8"/>
    <w:rsid w:val="00D30CB2"/>
    <w:rsid w:val="00D47410"/>
    <w:rsid w:val="00D50FBE"/>
    <w:rsid w:val="00D5571D"/>
    <w:rsid w:val="00D57695"/>
    <w:rsid w:val="00D8031F"/>
    <w:rsid w:val="00D82649"/>
    <w:rsid w:val="00D93BD4"/>
    <w:rsid w:val="00DA0F1A"/>
    <w:rsid w:val="00DB15F4"/>
    <w:rsid w:val="00DD4451"/>
    <w:rsid w:val="00DF14A4"/>
    <w:rsid w:val="00E06551"/>
    <w:rsid w:val="00E13F09"/>
    <w:rsid w:val="00E31915"/>
    <w:rsid w:val="00E33CE7"/>
    <w:rsid w:val="00E41498"/>
    <w:rsid w:val="00E45727"/>
    <w:rsid w:val="00E46EC6"/>
    <w:rsid w:val="00E51755"/>
    <w:rsid w:val="00E52970"/>
    <w:rsid w:val="00E569C0"/>
    <w:rsid w:val="00E573FD"/>
    <w:rsid w:val="00E93769"/>
    <w:rsid w:val="00E97F0A"/>
    <w:rsid w:val="00ED3F7B"/>
    <w:rsid w:val="00EE2943"/>
    <w:rsid w:val="00EF452F"/>
    <w:rsid w:val="00F03B6E"/>
    <w:rsid w:val="00F82EA5"/>
    <w:rsid w:val="00F86209"/>
    <w:rsid w:val="00FB61AF"/>
    <w:rsid w:val="00FD393A"/>
    <w:rsid w:val="00FD6C58"/>
    <w:rsid w:val="00FF004F"/>
    <w:rsid w:val="00FF296D"/>
    <w:rsid w:val="00FF5A4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5E5"/>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rsid w:val="00FB61AF"/>
    <w:pPr>
      <w:tabs>
        <w:tab w:val="center" w:pos="4153"/>
        <w:tab w:val="right" w:pos="8306"/>
      </w:tabs>
      <w:snapToGrid w:val="0"/>
    </w:pPr>
    <w:rPr>
      <w:sz w:val="20"/>
      <w:szCs w:val="20"/>
    </w:rPr>
  </w:style>
  <w:style w:type="character" w:customStyle="1" w:styleId="a4">
    <w:name w:val="頁首 字元"/>
    <w:link w:val="a3"/>
    <w:uiPriority w:val="99"/>
    <w:semiHidden/>
    <w:locked/>
    <w:rsid w:val="00FB61AF"/>
    <w:rPr>
      <w:rFonts w:cs="Times New Roman"/>
      <w:sz w:val="20"/>
      <w:szCs w:val="20"/>
    </w:rPr>
  </w:style>
  <w:style w:type="paragraph" w:styleId="a5">
    <w:name w:val="footer"/>
    <w:basedOn w:val="a"/>
    <w:link w:val="a6"/>
    <w:uiPriority w:val="99"/>
    <w:semiHidden/>
    <w:rsid w:val="00FB61AF"/>
    <w:pPr>
      <w:tabs>
        <w:tab w:val="center" w:pos="4153"/>
        <w:tab w:val="right" w:pos="8306"/>
      </w:tabs>
      <w:snapToGrid w:val="0"/>
    </w:pPr>
    <w:rPr>
      <w:sz w:val="20"/>
      <w:szCs w:val="20"/>
    </w:rPr>
  </w:style>
  <w:style w:type="character" w:customStyle="1" w:styleId="a6">
    <w:name w:val="頁尾 字元"/>
    <w:link w:val="a5"/>
    <w:uiPriority w:val="99"/>
    <w:semiHidden/>
    <w:locked/>
    <w:rsid w:val="00FB61AF"/>
    <w:rPr>
      <w:rFonts w:cs="Times New Roman"/>
      <w:sz w:val="20"/>
      <w:szCs w:val="20"/>
    </w:rPr>
  </w:style>
  <w:style w:type="table" w:styleId="a7">
    <w:name w:val="Table Grid"/>
    <w:basedOn w:val="a1"/>
    <w:uiPriority w:val="99"/>
    <w:rsid w:val="00FB6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rsid w:val="00642D1E"/>
    <w:pPr>
      <w:widowControl/>
      <w:spacing w:before="100" w:beforeAutospacing="1" w:after="100" w:afterAutospacing="1"/>
    </w:pPr>
    <w:rPr>
      <w:rFonts w:ascii="新細明體" w:hAnsi="新細明體" w:cs="新細明體"/>
      <w:kern w:val="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54758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97</Words>
  <Characters>558</Characters>
  <Application>Microsoft Office Word</Application>
  <DocSecurity>0</DocSecurity>
  <Lines>4</Lines>
  <Paragraphs>1</Paragraphs>
  <ScaleCrop>false</ScaleCrop>
  <Company/>
  <LinksUpToDate>false</LinksUpToDate>
  <CharactersWithSpaces>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輔仁大學電機工程學系核心能力達成指標自我評量表 </dc:title>
  <dc:subject/>
  <dc:creator>fju</dc:creator>
  <cp:keywords/>
  <dc:description/>
  <cp:lastModifiedBy>User</cp:lastModifiedBy>
  <cp:revision>10</cp:revision>
  <dcterms:created xsi:type="dcterms:W3CDTF">2013-06-18T09:33:00Z</dcterms:created>
  <dcterms:modified xsi:type="dcterms:W3CDTF">2015-11-28T01:58:00Z</dcterms:modified>
</cp:coreProperties>
</file>