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4" w:rsidRDefault="00C36D04" w:rsidP="00C36D04">
      <w:pPr>
        <w:ind w:right="240" w:firstLineChars="50" w:firstLine="31680"/>
        <w:jc w:val="both"/>
        <w:rPr>
          <w:rFonts w:eastAsia="標楷體" w:hAnsi="標楷體"/>
          <w:b/>
          <w:kern w:val="0"/>
        </w:rPr>
      </w:pPr>
      <w:r w:rsidRPr="00B22B22">
        <w:rPr>
          <w:rFonts w:eastAsia="標楷體" w:hint="eastAsia"/>
          <w:b/>
          <w:kern w:val="0"/>
        </w:rPr>
        <w:t>電機系</w:t>
      </w:r>
      <w:r>
        <w:rPr>
          <w:rFonts w:eastAsia="標楷體" w:hint="eastAsia"/>
          <w:b/>
          <w:kern w:val="0"/>
        </w:rPr>
        <w:t>大學部</w:t>
      </w:r>
      <w:r w:rsidRPr="00B22B22">
        <w:rPr>
          <w:rFonts w:eastAsia="標楷體" w:hint="eastAsia"/>
          <w:b/>
          <w:kern w:val="0"/>
        </w:rPr>
        <w:t>應屆畢業生</w:t>
      </w:r>
      <w:r w:rsidRPr="00B22B22">
        <w:rPr>
          <w:rFonts w:eastAsia="標楷體" w:hAnsi="標楷體" w:hint="eastAsia"/>
          <w:b/>
          <w:kern w:val="0"/>
        </w:rPr>
        <w:t>問卷調查表</w:t>
      </w:r>
    </w:p>
    <w:p w:rsidR="00C36D04" w:rsidRPr="00DC7772" w:rsidRDefault="00C36D04" w:rsidP="00DD4128">
      <w:pPr>
        <w:ind w:right="240" w:firstLineChars="50" w:firstLine="3168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>(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/>
          <w:kern w:val="0"/>
        </w:rPr>
        <w:t>)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C36D04" w:rsidRPr="00D86F2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C36D04" w:rsidRPr="00D86F28" w:rsidRDefault="00C36D04" w:rsidP="00614803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一、基本資料</w:t>
            </w:r>
          </w:p>
        </w:tc>
      </w:tr>
      <w:tr w:rsidR="00C36D04" w:rsidRPr="00D86F28" w:rsidTr="00614803">
        <w:tc>
          <w:tcPr>
            <w:tcW w:w="10188" w:type="dxa"/>
            <w:gridSpan w:val="12"/>
            <w:vAlign w:val="center"/>
          </w:tcPr>
          <w:p w:rsidR="00C36D04" w:rsidRPr="00494939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性別：□男□女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 w:rsidRPr="00D86F28">
              <w:rPr>
                <w:rFonts w:eastAsia="標楷體" w:hAnsi="標楷體" w:hint="eastAsia"/>
                <w:kern w:val="0"/>
              </w:rPr>
              <w:t>畢業班級：</w:t>
            </w:r>
            <w:r>
              <w:rPr>
                <w:rFonts w:eastAsia="標楷體" w:hAnsi="標楷體"/>
                <w:kern w:val="0"/>
              </w:rPr>
              <w:t xml:space="preserve">   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學年度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      </w:t>
            </w:r>
            <w:r w:rsidRPr="00D86F28">
              <w:rPr>
                <w:rFonts w:eastAsia="標楷體" w:hAnsi="標楷體" w:hint="eastAsia"/>
                <w:kern w:val="0"/>
              </w:rPr>
              <w:t>填寫日期：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年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月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日</w:t>
            </w:r>
          </w:p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未來規畫</w:t>
            </w:r>
            <w:r w:rsidRPr="00D86F28">
              <w:rPr>
                <w:rFonts w:eastAsia="標楷體" w:hAnsi="標楷體" w:hint="eastAsia"/>
                <w:kern w:val="0"/>
              </w:rPr>
              <w:t>：□</w:t>
            </w:r>
            <w:r>
              <w:rPr>
                <w:rFonts w:eastAsia="標楷體" w:hAnsi="標楷體" w:hint="eastAsia"/>
                <w:kern w:val="0"/>
              </w:rPr>
              <w:t>留在國內唸研究所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出國留學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先工作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準備考試</w:t>
            </w:r>
          </w:p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服役時再想想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 xml:space="preserve"> _____________</w:t>
            </w:r>
          </w:p>
          <w:p w:rsidR="00C36D04" w:rsidRPr="00C5448C" w:rsidRDefault="00C36D04" w:rsidP="00F24ACE">
            <w:pPr>
              <w:jc w:val="both"/>
              <w:rPr>
                <w:rFonts w:eastAsia="標楷體"/>
              </w:rPr>
            </w:pPr>
          </w:p>
          <w:p w:rsidR="00C36D04" w:rsidRDefault="00C36D04" w:rsidP="00C5448C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請問您在學期間曾出國研習、交流</w:t>
            </w:r>
            <w:r>
              <w:rPr>
                <w:rFonts w:eastAsia="標楷體"/>
              </w:rPr>
              <w:t xml:space="preserve">: 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那您參加的是</w:t>
            </w:r>
            <w:r>
              <w:rPr>
                <w:rFonts w:eastAsia="標楷體" w:hAnsi="標楷體"/>
                <w:kern w:val="0"/>
              </w:rPr>
              <w:t>_______________________)</w:t>
            </w:r>
          </w:p>
          <w:p w:rsidR="00C36D04" w:rsidRDefault="00C36D04" w:rsidP="00C5448C">
            <w:pPr>
              <w:jc w:val="both"/>
              <w:rPr>
                <w:rFonts w:eastAsia="標楷體" w:hAnsi="標楷體"/>
                <w:kern w:val="0"/>
              </w:rPr>
            </w:pPr>
          </w:p>
          <w:p w:rsidR="00C36D04" w:rsidRPr="002C4FCD" w:rsidRDefault="00C36D04" w:rsidP="00C5448C">
            <w:pPr>
              <w:jc w:val="both"/>
              <w:rPr>
                <w:rFonts w:eastAsia="標楷體" w:hAnsi="標楷體"/>
                <w:kern w:val="0"/>
              </w:rPr>
            </w:pPr>
            <w:bookmarkStart w:id="0" w:name="_GoBack"/>
            <w:bookmarkEnd w:id="0"/>
          </w:p>
        </w:tc>
      </w:tr>
      <w:tr w:rsidR="00C36D04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Default="00C36D04" w:rsidP="00F24AC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二</w:t>
            </w:r>
            <w:r w:rsidRPr="00D86F28">
              <w:rPr>
                <w:rFonts w:eastAsia="標楷體" w:hAnsi="標楷體" w:hint="eastAsia"/>
                <w:kern w:val="0"/>
              </w:rPr>
              <w:t>、</w:t>
            </w:r>
            <w:r>
              <w:rPr>
                <w:rFonts w:eastAsia="標楷體" w:hAnsi="標楷體" w:hint="eastAsia"/>
                <w:kern w:val="0"/>
              </w:rPr>
              <w:t>在輔大電機系完成學業，</w:t>
            </w:r>
            <w:r w:rsidRPr="00D86F28">
              <w:rPr>
                <w:rFonts w:eastAsia="標楷體" w:hAnsi="標楷體" w:hint="eastAsia"/>
                <w:kern w:val="0"/>
              </w:rPr>
              <w:t>您是否同意</w:t>
            </w:r>
            <w:r>
              <w:rPr>
                <w:rFonts w:eastAsia="標楷體" w:hAnsi="標楷體" w:hint="eastAsia"/>
                <w:kern w:val="0"/>
              </w:rPr>
              <w:t>自己具備以下的</w:t>
            </w:r>
            <w:r w:rsidRPr="00D86F28">
              <w:rPr>
                <w:rFonts w:eastAsia="標楷體" w:hAnsi="標楷體" w:hint="eastAsia"/>
                <w:kern w:val="0"/>
              </w:rPr>
              <w:t>核心能力？</w:t>
            </w:r>
          </w:p>
        </w:tc>
      </w:tr>
      <w:tr w:rsidR="00C36D04" w:rsidRPr="00D86F2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C36D04" w:rsidRPr="009A6B75" w:rsidRDefault="00C36D04" w:rsidP="00614803">
            <w:pPr>
              <w:jc w:val="center"/>
              <w:rPr>
                <w:rFonts w:eastAsia="標楷體"/>
              </w:rPr>
            </w:pPr>
            <w:r w:rsidRPr="009A6B75">
              <w:rPr>
                <w:rFonts w:eastAsia="標楷體" w:hAnsi="標楷體" w:hint="eastAsia"/>
              </w:rPr>
              <w:t>題號</w:t>
            </w:r>
          </w:p>
        </w:tc>
        <w:tc>
          <w:tcPr>
            <w:tcW w:w="4078" w:type="dxa"/>
            <w:vAlign w:val="center"/>
          </w:tcPr>
          <w:p w:rsidR="00C36D04" w:rsidRPr="00D86F28" w:rsidRDefault="00C36D04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D86F28" w:rsidRDefault="00C36D04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請打勾</w:t>
            </w:r>
            <w:r w:rsidRPr="00D86F28">
              <w:rPr>
                <w:rFonts w:ascii="標楷體" w:eastAsia="標楷體" w:hAnsi="標楷體" w:hint="eastAsia"/>
                <w:kern w:val="0"/>
              </w:rPr>
              <w:t>ˇ</w:t>
            </w:r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運用數學、科學及電機工程知識的能力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執行實驗、分析數據、驗證理論的能力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電機工程軟硬體設計技術及使用專業工具的能力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溝通表達、協調與團隊合作的能力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瞭解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對環境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、社會及全球</w:t>
            </w: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的影響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，並培養持續學習的能力</w:t>
            </w: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的影響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理解全人教育、專業倫理及社會責任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C36D04" w:rsidRPr="00AA32CF" w:rsidRDefault="00C36D04" w:rsidP="00F24ACE">
            <w:pPr>
              <w:pStyle w:val="Default"/>
              <w:jc w:val="both"/>
            </w:pPr>
            <w:r w:rsidRPr="00391B6B">
              <w:rPr>
                <w:rFonts w:eastAsia="標楷體" w:hAnsi="標楷體" w:hint="eastAsia"/>
                <w:snapToGrid w:val="0"/>
              </w:rPr>
              <w:t>外語閱讀及表達</w:t>
            </w:r>
            <w:r w:rsidRPr="00391B6B">
              <w:rPr>
                <w:rFonts w:eastAsia="標楷體" w:hAnsi="標楷體" w:hint="eastAsia"/>
                <w:bCs/>
                <w:snapToGrid w:val="0"/>
              </w:rPr>
              <w:t>的基本</w:t>
            </w:r>
            <w:r w:rsidRPr="00391B6B">
              <w:rPr>
                <w:rFonts w:eastAsia="標楷體" w:hAnsi="標楷體" w:hint="eastAsia"/>
                <w:snapToGrid w:val="0"/>
              </w:rPr>
              <w:t>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C36D04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int="eastAsia"/>
                <w:bCs/>
                <w:snapToGrid w:val="0"/>
                <w:kern w:val="0"/>
              </w:rPr>
              <w:t>發掘、分析及處理問題的能力</w:t>
            </w: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C36D04" w:rsidRPr="001575CF" w:rsidRDefault="00C36D04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1291" w:type="dxa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</w:tr>
      <w:tr w:rsidR="00C36D04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C36D04" w:rsidRDefault="00C36D04" w:rsidP="00F24ACE">
            <w:pPr>
              <w:rPr>
                <w:rFonts w:eastAsia="標楷體"/>
              </w:rPr>
            </w:pPr>
            <w:r w:rsidRPr="001575CF">
              <w:rPr>
                <w:rFonts w:eastAsia="標楷體" w:hint="eastAsia"/>
              </w:rPr>
              <w:t>三、其</w:t>
            </w:r>
            <w:r>
              <w:rPr>
                <w:rFonts w:eastAsia="標楷體" w:hint="eastAsia"/>
              </w:rPr>
              <w:t>他問題</w:t>
            </w:r>
          </w:p>
        </w:tc>
      </w:tr>
      <w:tr w:rsidR="00C36D04" w:rsidRPr="00D86F28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整體來說，您對本系的專業課程規劃感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整體來說，您對本校的全人教育課程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含通識課</w:t>
            </w:r>
            <w:r>
              <w:rPr>
                <w:rFonts w:eastAsia="標楷體" w:hAnsi="標楷體"/>
              </w:rPr>
              <w:t>)</w:t>
            </w:r>
            <w:r>
              <w:rPr>
                <w:rFonts w:eastAsia="標楷體" w:hAnsi="標楷體" w:hint="eastAsia"/>
              </w:rPr>
              <w:t>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整體來說，您對本系教師的教學成效感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整體來說，您對本系職員與助教的服務與協助感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整體來說，您對本系提供的設備與實驗室感到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C36D04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您對系上舉辦畢業祝福茶會感到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C36D04" w:rsidRPr="00D86F28" w:rsidTr="00F24ACE">
        <w:trPr>
          <w:trHeight w:val="550"/>
        </w:trPr>
        <w:tc>
          <w:tcPr>
            <w:tcW w:w="648" w:type="dxa"/>
            <w:vMerge/>
            <w:vAlign w:val="center"/>
          </w:tcPr>
          <w:p w:rsidR="00C36D04" w:rsidRDefault="00C36D04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36D04" w:rsidRPr="00D86F28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963" w:type="dxa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36D04" w:rsidRPr="00D86F28" w:rsidRDefault="00C36D04" w:rsidP="00F24ACE">
            <w:pPr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  <w:tr w:rsidR="00C36D04" w:rsidRPr="00D86F28" w:rsidTr="00614803">
        <w:trPr>
          <w:trHeight w:val="1106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C36D04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C36D04" w:rsidRPr="00D86F28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C36D04" w:rsidRPr="00D86F28" w:rsidTr="00614803">
        <w:trPr>
          <w:trHeight w:val="1070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C36D04" w:rsidRDefault="00C36D04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對於本系所訂之教育目標，是否有任何修訂之建議：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教育目標如下</w:t>
            </w:r>
            <w:r>
              <w:rPr>
                <w:rFonts w:eastAsia="標楷體" w:hAnsi="標楷體"/>
              </w:rPr>
              <w:t>)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全人教育、倫理涵養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理論紮根、實務訓練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團隊合作、跨域整合</w:t>
            </w:r>
          </w:p>
          <w:p w:rsidR="00C36D04" w:rsidRPr="005C2F57" w:rsidRDefault="00C36D04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社會關懷、國際接軌</w:t>
            </w:r>
          </w:p>
        </w:tc>
        <w:tc>
          <w:tcPr>
            <w:tcW w:w="5402" w:type="dxa"/>
            <w:gridSpan w:val="9"/>
          </w:tcPr>
          <w:p w:rsidR="00C36D04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C36D04" w:rsidRPr="00D86F28" w:rsidRDefault="00C36D04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C36D04" w:rsidRPr="00D86F28" w:rsidTr="008627DA">
        <w:trPr>
          <w:trHeight w:val="1319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D86F28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請您列出在大學四年中，您覺得較有成就感的課程？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D86F28" w:rsidRDefault="00C36D04" w:rsidP="00F24ACE">
            <w:pPr>
              <w:rPr>
                <w:rFonts w:eastAsia="標楷體" w:hAnsi="標楷體"/>
                <w:kern w:val="0"/>
              </w:rPr>
            </w:pPr>
          </w:p>
        </w:tc>
      </w:tr>
      <w:tr w:rsidR="00C36D04" w:rsidRPr="00D86F28" w:rsidTr="00F24ACE">
        <w:trPr>
          <w:trHeight w:val="1820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D86F28" w:rsidRDefault="00C36D04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請您列出在大學四年中，您覺得較有挫折感的課程？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D86F28" w:rsidRDefault="00C36D04" w:rsidP="00F24ACE">
            <w:pPr>
              <w:rPr>
                <w:rFonts w:eastAsia="標楷體" w:hAnsi="標楷體"/>
                <w:kern w:val="0"/>
              </w:rPr>
            </w:pPr>
          </w:p>
        </w:tc>
      </w:tr>
      <w:tr w:rsidR="00C36D04" w:rsidRPr="00D86F28" w:rsidTr="00F24ACE">
        <w:trPr>
          <w:trHeight w:val="3553"/>
        </w:trPr>
        <w:tc>
          <w:tcPr>
            <w:tcW w:w="648" w:type="dxa"/>
            <w:vAlign w:val="center"/>
          </w:tcPr>
          <w:p w:rsidR="00C36D04" w:rsidRPr="00D86F28" w:rsidRDefault="00C36D04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C36D04" w:rsidRPr="00D86F28" w:rsidRDefault="00C36D04" w:rsidP="00F24AC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 w:hint="eastAsia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C36D04" w:rsidRPr="00D86F28" w:rsidRDefault="00C36D04" w:rsidP="00F24ACE">
            <w:pPr>
              <w:rPr>
                <w:rFonts w:eastAsia="標楷體" w:hAnsi="標楷體"/>
                <w:kern w:val="0"/>
              </w:rPr>
            </w:pPr>
          </w:p>
        </w:tc>
      </w:tr>
    </w:tbl>
    <w:p w:rsidR="00C36D04" w:rsidRDefault="00C36D04" w:rsidP="008627DA"/>
    <w:sectPr w:rsidR="00C36D04" w:rsidSect="002753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04" w:rsidRDefault="00C36D04" w:rsidP="00C5448C">
      <w:r>
        <w:separator/>
      </w:r>
    </w:p>
  </w:endnote>
  <w:endnote w:type="continuationSeparator" w:id="1">
    <w:p w:rsidR="00C36D04" w:rsidRDefault="00C36D04" w:rsidP="00C5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04" w:rsidRDefault="00C36D04" w:rsidP="00C5448C">
      <w:r>
        <w:separator/>
      </w:r>
    </w:p>
  </w:footnote>
  <w:footnote w:type="continuationSeparator" w:id="1">
    <w:p w:rsidR="00C36D04" w:rsidRDefault="00C36D04" w:rsidP="00C54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96C"/>
    <w:rsid w:val="000A2FB6"/>
    <w:rsid w:val="000C5DDE"/>
    <w:rsid w:val="001575CF"/>
    <w:rsid w:val="00275327"/>
    <w:rsid w:val="002C4FCD"/>
    <w:rsid w:val="00391B6B"/>
    <w:rsid w:val="003F368F"/>
    <w:rsid w:val="00494939"/>
    <w:rsid w:val="005C2F57"/>
    <w:rsid w:val="00603582"/>
    <w:rsid w:val="00613F0E"/>
    <w:rsid w:val="00614803"/>
    <w:rsid w:val="00631F71"/>
    <w:rsid w:val="0080754F"/>
    <w:rsid w:val="008627DA"/>
    <w:rsid w:val="009A6B75"/>
    <w:rsid w:val="00A30018"/>
    <w:rsid w:val="00A3096C"/>
    <w:rsid w:val="00AA32CF"/>
    <w:rsid w:val="00B22B22"/>
    <w:rsid w:val="00C36D04"/>
    <w:rsid w:val="00C5448C"/>
    <w:rsid w:val="00D86F28"/>
    <w:rsid w:val="00DC7772"/>
    <w:rsid w:val="00DD4128"/>
    <w:rsid w:val="00E001CC"/>
    <w:rsid w:val="00E66037"/>
    <w:rsid w:val="00F2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178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昭純</cp:lastModifiedBy>
  <cp:revision>6</cp:revision>
  <dcterms:created xsi:type="dcterms:W3CDTF">2013-07-02T10:05:00Z</dcterms:created>
  <dcterms:modified xsi:type="dcterms:W3CDTF">2014-06-16T06:32:00Z</dcterms:modified>
</cp:coreProperties>
</file>